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203E78" w:rsidRDefault="00D2051A" w:rsidP="006A7C85">
      <w:pPr>
        <w:pStyle w:val="Corpodotexto"/>
        <w:jc w:val="center"/>
        <w:rPr>
          <w:szCs w:val="24"/>
        </w:rPr>
      </w:pPr>
      <w:r w:rsidRPr="00106942">
        <w:rPr>
          <w:szCs w:val="24"/>
        </w:rPr>
        <w:t>EDITAL</w:t>
      </w:r>
    </w:p>
    <w:p w:rsidR="00D2051A" w:rsidRPr="00203E78" w:rsidRDefault="00D2051A" w:rsidP="000812D2">
      <w:pPr>
        <w:pStyle w:val="Cabealho"/>
        <w:keepNext/>
        <w:tabs>
          <w:tab w:val="clear" w:pos="4419"/>
          <w:tab w:val="clear" w:pos="8838"/>
          <w:tab w:val="center" w:pos="4749"/>
          <w:tab w:val="right" w:pos="9498"/>
        </w:tabs>
        <w:spacing w:after="120"/>
        <w:ind w:left="-567" w:right="-284"/>
        <w:jc w:val="center"/>
        <w:rPr>
          <w:b/>
          <w:sz w:val="24"/>
          <w:szCs w:val="24"/>
          <w:lang w:val="pt-BR"/>
        </w:rPr>
      </w:pPr>
      <w:r w:rsidRPr="00203E78">
        <w:rPr>
          <w:b/>
          <w:sz w:val="24"/>
          <w:szCs w:val="24"/>
        </w:rPr>
        <w:t>PREGÃO PRESENCIA</w:t>
      </w:r>
      <w:r w:rsidR="007A608F" w:rsidRPr="00203E78">
        <w:rPr>
          <w:b/>
          <w:sz w:val="24"/>
          <w:szCs w:val="24"/>
        </w:rPr>
        <w:t>L PARA REGISTRO DE PREÇOS Nº</w:t>
      </w:r>
      <w:r w:rsidR="00607FBF">
        <w:rPr>
          <w:b/>
          <w:sz w:val="24"/>
          <w:szCs w:val="24"/>
          <w:lang w:val="pt-BR"/>
        </w:rPr>
        <w:t>046</w:t>
      </w:r>
      <w:r w:rsidRPr="00203E78">
        <w:rPr>
          <w:b/>
          <w:sz w:val="24"/>
          <w:szCs w:val="24"/>
        </w:rPr>
        <w:t>/202</w:t>
      </w:r>
      <w:r w:rsidR="00381CC1" w:rsidRPr="00203E78">
        <w:rPr>
          <w:b/>
          <w:sz w:val="24"/>
          <w:szCs w:val="24"/>
          <w:lang w:val="pt-BR"/>
        </w:rPr>
        <w:t>3</w:t>
      </w:r>
    </w:p>
    <w:p w:rsidR="00D2051A" w:rsidRPr="00203E78" w:rsidRDefault="00D2051A" w:rsidP="00395DE6">
      <w:pPr>
        <w:pStyle w:val="Cabealho"/>
        <w:keepNext/>
        <w:tabs>
          <w:tab w:val="clear" w:pos="4419"/>
          <w:tab w:val="clear" w:pos="8838"/>
          <w:tab w:val="center" w:pos="4749"/>
          <w:tab w:val="right" w:pos="9498"/>
        </w:tabs>
        <w:spacing w:after="120"/>
        <w:ind w:right="-567"/>
        <w:jc w:val="both"/>
        <w:rPr>
          <w:b/>
          <w:sz w:val="24"/>
          <w:szCs w:val="24"/>
        </w:rPr>
      </w:pPr>
    </w:p>
    <w:p w:rsidR="00D2051A" w:rsidRPr="00203E78" w:rsidRDefault="00D2051A" w:rsidP="009874DF">
      <w:pPr>
        <w:pStyle w:val="Cabealho"/>
        <w:tabs>
          <w:tab w:val="clear" w:pos="4419"/>
          <w:tab w:val="clear" w:pos="8838"/>
        </w:tabs>
        <w:spacing w:before="120" w:after="120"/>
        <w:ind w:right="-31"/>
        <w:jc w:val="both"/>
        <w:rPr>
          <w:b/>
          <w:sz w:val="24"/>
          <w:szCs w:val="24"/>
        </w:rPr>
      </w:pPr>
      <w:r w:rsidRPr="00203E78">
        <w:rPr>
          <w:b/>
          <w:sz w:val="24"/>
          <w:szCs w:val="24"/>
        </w:rPr>
        <w:t>1 – PREÂMBULO</w:t>
      </w:r>
    </w:p>
    <w:p w:rsidR="00106942" w:rsidRPr="00203E78" w:rsidRDefault="00D2051A" w:rsidP="009874DF">
      <w:pPr>
        <w:pStyle w:val="Cabealho"/>
        <w:keepNext/>
        <w:tabs>
          <w:tab w:val="clear" w:pos="4419"/>
          <w:tab w:val="clear" w:pos="8838"/>
        </w:tabs>
        <w:spacing w:before="120" w:after="120"/>
        <w:ind w:right="-31"/>
        <w:jc w:val="both"/>
        <w:rPr>
          <w:b/>
          <w:sz w:val="24"/>
          <w:szCs w:val="24"/>
          <w:lang w:val="pt-BR"/>
        </w:rPr>
      </w:pPr>
      <w:r w:rsidRPr="00203E78">
        <w:rPr>
          <w:b/>
          <w:sz w:val="24"/>
          <w:szCs w:val="24"/>
        </w:rPr>
        <w:t xml:space="preserve">PROCESSO ADMINISTRATIVO </w:t>
      </w:r>
      <w:r w:rsidR="00320204">
        <w:rPr>
          <w:b/>
          <w:sz w:val="24"/>
          <w:szCs w:val="24"/>
          <w:lang w:val="pt-BR"/>
        </w:rPr>
        <w:t>2387</w:t>
      </w:r>
      <w:r w:rsidR="006A7C85" w:rsidRPr="00203E78">
        <w:rPr>
          <w:b/>
          <w:sz w:val="24"/>
          <w:szCs w:val="24"/>
          <w:lang w:val="pt-BR"/>
        </w:rPr>
        <w:t>/23</w:t>
      </w:r>
    </w:p>
    <w:p w:rsidR="006A7C85" w:rsidRPr="00203E78" w:rsidRDefault="006A7C85" w:rsidP="009874DF">
      <w:pPr>
        <w:pStyle w:val="Cabealho"/>
        <w:keepNext/>
        <w:tabs>
          <w:tab w:val="clear" w:pos="4419"/>
          <w:tab w:val="clear" w:pos="8838"/>
        </w:tabs>
        <w:spacing w:before="120" w:after="120"/>
        <w:ind w:right="-31"/>
        <w:jc w:val="both"/>
        <w:rPr>
          <w:b/>
          <w:sz w:val="24"/>
          <w:szCs w:val="24"/>
          <w:lang w:val="pt-BR"/>
        </w:rPr>
      </w:pPr>
      <w:r w:rsidRPr="00203E78">
        <w:rPr>
          <w:b/>
          <w:sz w:val="24"/>
          <w:szCs w:val="24"/>
          <w:lang w:val="pt-BR"/>
        </w:rPr>
        <w:t xml:space="preserve">SECRETARIA MUNICIPAL DE </w:t>
      </w:r>
      <w:r w:rsidR="00320204">
        <w:rPr>
          <w:b/>
          <w:sz w:val="24"/>
          <w:szCs w:val="24"/>
          <w:lang w:val="pt-BR"/>
        </w:rPr>
        <w:t>EDUCAÇÃO</w:t>
      </w:r>
    </w:p>
    <w:p w:rsidR="00D2051A" w:rsidRPr="00203E78" w:rsidRDefault="00D2051A" w:rsidP="009874DF">
      <w:pPr>
        <w:pStyle w:val="Cabealho"/>
        <w:keepNext/>
        <w:tabs>
          <w:tab w:val="left" w:pos="708"/>
        </w:tabs>
        <w:spacing w:before="120" w:after="120"/>
        <w:ind w:right="-31"/>
        <w:jc w:val="both"/>
        <w:rPr>
          <w:sz w:val="24"/>
          <w:szCs w:val="24"/>
        </w:rPr>
      </w:pPr>
      <w:r w:rsidRPr="00203E78">
        <w:rPr>
          <w:sz w:val="24"/>
          <w:szCs w:val="24"/>
        </w:rPr>
        <w:tab/>
        <w:t xml:space="preserve">A Comissão Permanente de Licitação e Compras da Prefeitura Municipal de Bom Jardim comunica que realizará Licitação na modalidade </w:t>
      </w:r>
      <w:r w:rsidRPr="00203E78">
        <w:rPr>
          <w:b/>
          <w:sz w:val="24"/>
          <w:szCs w:val="24"/>
        </w:rPr>
        <w:t>PREGÃO PRESENCIAL PARA REGISTRO DE PREÇOS</w:t>
      </w:r>
      <w:r w:rsidRPr="00203E78">
        <w:rPr>
          <w:sz w:val="24"/>
          <w:szCs w:val="24"/>
        </w:rPr>
        <w:t xml:space="preserve">, TIPO </w:t>
      </w:r>
      <w:r w:rsidRPr="00203E78">
        <w:rPr>
          <w:b/>
          <w:bCs/>
          <w:sz w:val="24"/>
          <w:szCs w:val="24"/>
        </w:rPr>
        <w:t xml:space="preserve">MENOR PREÇO </w:t>
      </w:r>
      <w:r w:rsidR="00A91369" w:rsidRPr="00203E78">
        <w:rPr>
          <w:b/>
          <w:bCs/>
          <w:sz w:val="24"/>
          <w:szCs w:val="24"/>
          <w:lang w:val="pt-BR"/>
        </w:rPr>
        <w:t>POR LOTE</w:t>
      </w:r>
      <w:r w:rsidRPr="00203E78">
        <w:rPr>
          <w:b/>
          <w:bCs/>
          <w:sz w:val="24"/>
          <w:szCs w:val="24"/>
        </w:rPr>
        <w:t xml:space="preserve">, </w:t>
      </w:r>
      <w:r w:rsidRPr="00203E78">
        <w:rPr>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2D11F3" w:rsidRPr="00203E78" w:rsidRDefault="00D2051A" w:rsidP="009874DF">
      <w:pPr>
        <w:spacing w:before="120" w:after="120"/>
        <w:ind w:right="-31"/>
        <w:jc w:val="both"/>
        <w:rPr>
          <w:rFonts w:eastAsia="Calibri"/>
          <w:sz w:val="24"/>
          <w:szCs w:val="24"/>
          <w:lang w:eastAsia="en-US"/>
        </w:rPr>
      </w:pPr>
      <w:r w:rsidRPr="00203E78">
        <w:rPr>
          <w:b/>
          <w:sz w:val="24"/>
          <w:szCs w:val="24"/>
        </w:rPr>
        <w:t xml:space="preserve">FORMA DE EXECUÇÃO: </w:t>
      </w:r>
      <w:r w:rsidR="002D11F3" w:rsidRPr="00203E78">
        <w:rPr>
          <w:rFonts w:eastAsia="Calibri"/>
          <w:sz w:val="24"/>
          <w:szCs w:val="24"/>
          <w:lang w:eastAsia="en-US"/>
        </w:rPr>
        <w:t xml:space="preserve">indireta, pelo regime de empreitada por preço </w:t>
      </w:r>
      <w:r w:rsidR="008877C1">
        <w:rPr>
          <w:rFonts w:eastAsia="Calibri"/>
          <w:sz w:val="24"/>
          <w:szCs w:val="24"/>
          <w:lang w:eastAsia="en-US"/>
        </w:rPr>
        <w:t>global</w:t>
      </w:r>
      <w:r w:rsidR="002D11F3" w:rsidRPr="00203E78">
        <w:rPr>
          <w:rFonts w:eastAsia="Calibri"/>
          <w:sz w:val="24"/>
          <w:szCs w:val="24"/>
          <w:lang w:eastAsia="en-US"/>
        </w:rPr>
        <w:t>.</w:t>
      </w:r>
    </w:p>
    <w:p w:rsidR="00712318" w:rsidRPr="00203E78" w:rsidRDefault="00D2051A" w:rsidP="009874DF">
      <w:pPr>
        <w:spacing w:before="120" w:after="120"/>
        <w:ind w:right="-31"/>
        <w:jc w:val="both"/>
        <w:rPr>
          <w:b/>
          <w:sz w:val="24"/>
          <w:szCs w:val="24"/>
        </w:rPr>
      </w:pPr>
      <w:r w:rsidRPr="00203E78">
        <w:rPr>
          <w:b/>
          <w:sz w:val="24"/>
          <w:szCs w:val="24"/>
        </w:rPr>
        <w:t>CREDENCIAMENTO, ABERTURA ENVELOPE PROPOSTA</w:t>
      </w:r>
      <w:r w:rsidRPr="00203E78">
        <w:rPr>
          <w:sz w:val="24"/>
          <w:szCs w:val="24"/>
        </w:rPr>
        <w:t xml:space="preserve"> E</w:t>
      </w:r>
      <w:r w:rsidRPr="00203E78">
        <w:rPr>
          <w:b/>
          <w:sz w:val="24"/>
          <w:szCs w:val="24"/>
        </w:rPr>
        <w:t xml:space="preserve"> FASE DE LANCES (JULGAMENTO):</w:t>
      </w:r>
    </w:p>
    <w:p w:rsidR="00D2051A" w:rsidRPr="00203E78" w:rsidRDefault="00607FBF" w:rsidP="009874DF">
      <w:pPr>
        <w:spacing w:before="120" w:after="120"/>
        <w:ind w:right="-31"/>
        <w:jc w:val="both"/>
        <w:rPr>
          <w:b/>
          <w:sz w:val="24"/>
          <w:szCs w:val="24"/>
        </w:rPr>
      </w:pPr>
      <w:r>
        <w:rPr>
          <w:b/>
          <w:sz w:val="24"/>
          <w:szCs w:val="24"/>
          <w:u w:val="single"/>
        </w:rPr>
        <w:t xml:space="preserve">Dia: 18 </w:t>
      </w:r>
      <w:r w:rsidR="007A608F" w:rsidRPr="00203E78">
        <w:rPr>
          <w:b/>
          <w:sz w:val="24"/>
          <w:szCs w:val="24"/>
          <w:u w:val="single"/>
        </w:rPr>
        <w:t>/</w:t>
      </w:r>
      <w:r>
        <w:rPr>
          <w:b/>
          <w:sz w:val="24"/>
          <w:szCs w:val="24"/>
          <w:u w:val="single"/>
        </w:rPr>
        <w:t>08</w:t>
      </w:r>
      <w:r w:rsidR="00D2051A" w:rsidRPr="00203E78">
        <w:rPr>
          <w:b/>
          <w:sz w:val="24"/>
          <w:szCs w:val="24"/>
          <w:u w:val="single"/>
        </w:rPr>
        <w:t>/202</w:t>
      </w:r>
      <w:r w:rsidR="00106942" w:rsidRPr="00203E78">
        <w:rPr>
          <w:b/>
          <w:sz w:val="24"/>
          <w:szCs w:val="24"/>
          <w:u w:val="single"/>
        </w:rPr>
        <w:t>3</w:t>
      </w:r>
      <w:r w:rsidR="00D2051A" w:rsidRPr="00203E78">
        <w:rPr>
          <w:b/>
          <w:sz w:val="24"/>
          <w:szCs w:val="24"/>
          <w:u w:val="single"/>
        </w:rPr>
        <w:t>,</w:t>
      </w:r>
      <w:r w:rsidR="007A608F" w:rsidRPr="00203E78">
        <w:rPr>
          <w:b/>
          <w:sz w:val="24"/>
          <w:szCs w:val="24"/>
          <w:u w:val="single"/>
        </w:rPr>
        <w:t xml:space="preserve"> às</w:t>
      </w:r>
      <w:r w:rsidR="00E526A8" w:rsidRPr="00203E78">
        <w:rPr>
          <w:b/>
          <w:sz w:val="24"/>
          <w:szCs w:val="24"/>
          <w:u w:val="single"/>
        </w:rPr>
        <w:t xml:space="preserve"> </w:t>
      </w:r>
      <w:r>
        <w:rPr>
          <w:b/>
          <w:sz w:val="24"/>
          <w:szCs w:val="24"/>
          <w:u w:val="single"/>
        </w:rPr>
        <w:t xml:space="preserve">9 </w:t>
      </w:r>
      <w:r w:rsidR="007A608F" w:rsidRPr="00203E78">
        <w:rPr>
          <w:b/>
          <w:sz w:val="24"/>
          <w:szCs w:val="24"/>
          <w:u w:val="single"/>
        </w:rPr>
        <w:t xml:space="preserve">h </w:t>
      </w:r>
      <w:r>
        <w:rPr>
          <w:b/>
          <w:sz w:val="24"/>
          <w:szCs w:val="24"/>
          <w:u w:val="single"/>
        </w:rPr>
        <w:t xml:space="preserve">30 </w:t>
      </w:r>
      <w:r w:rsidR="00D2051A" w:rsidRPr="00203E78">
        <w:rPr>
          <w:b/>
          <w:sz w:val="24"/>
          <w:szCs w:val="24"/>
          <w:u w:val="single"/>
        </w:rPr>
        <w:t>min</w:t>
      </w:r>
      <w:r w:rsidR="007A608F" w:rsidRPr="00203E78">
        <w:rPr>
          <w:b/>
          <w:sz w:val="24"/>
          <w:szCs w:val="24"/>
          <w:u w:val="single"/>
        </w:rPr>
        <w:t>.</w:t>
      </w:r>
    </w:p>
    <w:p w:rsidR="00D2051A" w:rsidRPr="007C210E" w:rsidRDefault="00D2051A" w:rsidP="009874DF">
      <w:pPr>
        <w:pStyle w:val="Cabealho"/>
        <w:tabs>
          <w:tab w:val="clear" w:pos="4419"/>
          <w:tab w:val="clear" w:pos="8838"/>
        </w:tabs>
        <w:spacing w:before="120" w:after="120"/>
        <w:ind w:right="-31"/>
        <w:jc w:val="both"/>
        <w:rPr>
          <w:sz w:val="24"/>
          <w:szCs w:val="24"/>
        </w:rPr>
      </w:pPr>
      <w:r w:rsidRPr="007C210E">
        <w:rPr>
          <w:b/>
          <w:sz w:val="24"/>
          <w:szCs w:val="24"/>
        </w:rPr>
        <w:t>LOCAL:</w:t>
      </w:r>
      <w:r w:rsidRPr="007C210E">
        <w:rPr>
          <w:sz w:val="24"/>
          <w:szCs w:val="24"/>
        </w:rPr>
        <w:t xml:space="preserve"> No auditório da Casa da Cultura, localizada na Rua Mozart Serpa de Carvalho, nº 190, Centro, Bom Jardim, CEP.: 28.660.000.</w:t>
      </w:r>
    </w:p>
    <w:p w:rsidR="00D2051A" w:rsidRPr="007C210E" w:rsidRDefault="00D2051A" w:rsidP="009874DF">
      <w:pPr>
        <w:pStyle w:val="Cabealho"/>
        <w:tabs>
          <w:tab w:val="clear" w:pos="4419"/>
          <w:tab w:val="clear" w:pos="8838"/>
        </w:tabs>
        <w:spacing w:before="120" w:after="120"/>
        <w:ind w:right="-31"/>
        <w:jc w:val="both"/>
        <w:rPr>
          <w:b/>
          <w:sz w:val="24"/>
          <w:szCs w:val="24"/>
        </w:rPr>
      </w:pPr>
      <w:r w:rsidRPr="007C210E">
        <w:rPr>
          <w:b/>
          <w:sz w:val="24"/>
          <w:szCs w:val="24"/>
        </w:rPr>
        <w:t>Não haverá prazo de tolerância para entrega dos envelopes (habilitação e proposta de preços).</w:t>
      </w:r>
    </w:p>
    <w:p w:rsidR="006A7C85" w:rsidRPr="007C210E" w:rsidRDefault="00D2051A" w:rsidP="009874DF">
      <w:pPr>
        <w:pStyle w:val="Cabealho"/>
        <w:keepNext/>
        <w:tabs>
          <w:tab w:val="left" w:pos="708"/>
        </w:tabs>
        <w:spacing w:before="120" w:after="120"/>
        <w:ind w:right="-31"/>
        <w:jc w:val="both"/>
        <w:rPr>
          <w:b/>
          <w:sz w:val="24"/>
          <w:szCs w:val="24"/>
          <w:lang w:val="pt-BR"/>
        </w:rPr>
      </w:pPr>
      <w:r w:rsidRPr="007C210E">
        <w:rPr>
          <w:b/>
          <w:sz w:val="24"/>
          <w:szCs w:val="24"/>
        </w:rPr>
        <w:t xml:space="preserve">2 </w:t>
      </w:r>
      <w:r w:rsidRPr="007C210E">
        <w:rPr>
          <w:sz w:val="24"/>
          <w:szCs w:val="24"/>
        </w:rPr>
        <w:t>–</w:t>
      </w:r>
      <w:r w:rsidRPr="007C210E">
        <w:rPr>
          <w:b/>
          <w:sz w:val="24"/>
          <w:szCs w:val="24"/>
        </w:rPr>
        <w:t xml:space="preserve"> DO OBJETO</w:t>
      </w:r>
    </w:p>
    <w:p w:rsidR="00D2051A" w:rsidRPr="007C210E" w:rsidRDefault="00D2051A" w:rsidP="009874DF">
      <w:pPr>
        <w:pStyle w:val="Cabealho"/>
        <w:keepNext/>
        <w:tabs>
          <w:tab w:val="left" w:pos="708"/>
        </w:tabs>
        <w:spacing w:before="120" w:after="120"/>
        <w:ind w:right="-31"/>
        <w:jc w:val="both"/>
        <w:rPr>
          <w:bCs/>
          <w:sz w:val="24"/>
          <w:szCs w:val="24"/>
          <w:lang w:val="pt-BR"/>
        </w:rPr>
      </w:pPr>
      <w:r w:rsidRPr="007C210E">
        <w:rPr>
          <w:sz w:val="24"/>
          <w:szCs w:val="24"/>
        </w:rPr>
        <w:t>2.1 – O presente destina-se a</w:t>
      </w:r>
      <w:r w:rsidR="00B837D0" w:rsidRPr="007C210E">
        <w:rPr>
          <w:sz w:val="24"/>
          <w:szCs w:val="24"/>
        </w:rPr>
        <w:t xml:space="preserve"> eventual </w:t>
      </w:r>
      <w:r w:rsidR="00820990" w:rsidRPr="007C210E">
        <w:rPr>
          <w:sz w:val="24"/>
          <w:szCs w:val="24"/>
          <w:lang w:val="pt-BR"/>
        </w:rPr>
        <w:t xml:space="preserve">e </w:t>
      </w:r>
      <w:r w:rsidR="00A520C6" w:rsidRPr="007C210E">
        <w:rPr>
          <w:sz w:val="24"/>
          <w:szCs w:val="24"/>
        </w:rPr>
        <w:t xml:space="preserve">futura </w:t>
      </w:r>
      <w:r w:rsidR="00A520C6" w:rsidRPr="00320204">
        <w:rPr>
          <w:sz w:val="24"/>
          <w:szCs w:val="24"/>
          <w:u w:val="single"/>
        </w:rPr>
        <w:t>c</w:t>
      </w:r>
      <w:r w:rsidR="00A520C6" w:rsidRPr="00320204">
        <w:rPr>
          <w:b/>
          <w:sz w:val="24"/>
          <w:szCs w:val="24"/>
          <w:u w:val="single"/>
        </w:rPr>
        <w:t xml:space="preserve">ontratação de serviços de hospedagem em </w:t>
      </w:r>
      <w:r w:rsidR="00320204" w:rsidRPr="00320204">
        <w:rPr>
          <w:b/>
          <w:sz w:val="24"/>
          <w:szCs w:val="24"/>
          <w:u w:val="single"/>
        </w:rPr>
        <w:t xml:space="preserve">Bom Jardim e </w:t>
      </w:r>
      <w:r w:rsidR="00A520C6" w:rsidRPr="00320204">
        <w:rPr>
          <w:b/>
          <w:sz w:val="24"/>
          <w:szCs w:val="24"/>
          <w:u w:val="single"/>
        </w:rPr>
        <w:t>alimentação</w:t>
      </w:r>
      <w:r w:rsidR="00A520C6" w:rsidRPr="00320204">
        <w:rPr>
          <w:b/>
          <w:sz w:val="24"/>
          <w:szCs w:val="24"/>
        </w:rPr>
        <w:t xml:space="preserve">, </w:t>
      </w:r>
      <w:r w:rsidR="00A520C6" w:rsidRPr="00320204">
        <w:rPr>
          <w:sz w:val="24"/>
          <w:szCs w:val="24"/>
        </w:rPr>
        <w:t xml:space="preserve">para 02 (dois) professores que irão ministrar cursos gratuitos a rede municipal de ensino, </w:t>
      </w:r>
      <w:r w:rsidR="00320204" w:rsidRPr="00320204">
        <w:rPr>
          <w:sz w:val="24"/>
          <w:szCs w:val="24"/>
        </w:rPr>
        <w:t>através do Sistema de Registro de Preços, atendendo à demanda da Secretaria de Educaçã</w:t>
      </w:r>
      <w:r w:rsidR="008877C1">
        <w:rPr>
          <w:sz w:val="24"/>
          <w:szCs w:val="24"/>
        </w:rPr>
        <w:t>o, c</w:t>
      </w:r>
      <w:r w:rsidRPr="007C210E">
        <w:rPr>
          <w:sz w:val="24"/>
          <w:szCs w:val="24"/>
        </w:rPr>
        <w:t>onforme especificações no Anexo I – Termo de Referência,</w:t>
      </w:r>
      <w:r w:rsidRPr="007C210E">
        <w:rPr>
          <w:bCs/>
          <w:sz w:val="24"/>
          <w:szCs w:val="24"/>
        </w:rPr>
        <w:t xml:space="preserve"> do presente Edital. </w:t>
      </w:r>
    </w:p>
    <w:p w:rsidR="00D2051A" w:rsidRPr="007C210E" w:rsidRDefault="00D2051A" w:rsidP="009874DF">
      <w:pPr>
        <w:pStyle w:val="Cabealho"/>
        <w:tabs>
          <w:tab w:val="clear" w:pos="4419"/>
          <w:tab w:val="clear" w:pos="8838"/>
        </w:tabs>
        <w:spacing w:before="120" w:after="120"/>
        <w:ind w:right="-31"/>
        <w:jc w:val="both"/>
        <w:rPr>
          <w:b/>
          <w:sz w:val="24"/>
          <w:szCs w:val="24"/>
        </w:rPr>
      </w:pPr>
      <w:r w:rsidRPr="007C210E">
        <w:rPr>
          <w:b/>
          <w:sz w:val="24"/>
          <w:szCs w:val="24"/>
        </w:rPr>
        <w:t xml:space="preserve">3 – DO PREÇO </w:t>
      </w:r>
      <w:r w:rsidR="00381CC1" w:rsidRPr="007C210E">
        <w:rPr>
          <w:b/>
          <w:sz w:val="24"/>
          <w:szCs w:val="24"/>
          <w:lang w:val="pt-BR"/>
        </w:rPr>
        <w:t>TOT</w:t>
      </w:r>
      <w:r w:rsidRPr="007C210E">
        <w:rPr>
          <w:b/>
          <w:sz w:val="24"/>
          <w:szCs w:val="24"/>
          <w:lang w:val="pt-BR"/>
        </w:rPr>
        <w:t>AL</w:t>
      </w:r>
      <w:r w:rsidRPr="007C210E">
        <w:rPr>
          <w:b/>
          <w:sz w:val="24"/>
          <w:szCs w:val="24"/>
        </w:rPr>
        <w:t xml:space="preserve"> E DOS VALORES </w:t>
      </w:r>
      <w:r w:rsidR="00381CC1" w:rsidRPr="007C210E">
        <w:rPr>
          <w:b/>
          <w:sz w:val="24"/>
          <w:szCs w:val="24"/>
          <w:lang w:val="pt-BR"/>
        </w:rPr>
        <w:t>UNITÁRIOS</w:t>
      </w:r>
      <w:r w:rsidRPr="007C210E">
        <w:rPr>
          <w:b/>
          <w:sz w:val="24"/>
          <w:szCs w:val="24"/>
        </w:rPr>
        <w:t xml:space="preserve"> MÁXIMOS ESTIMADO PELA ADMINISTRAÇÃO </w:t>
      </w:r>
    </w:p>
    <w:p w:rsidR="00D2051A" w:rsidRPr="007C210E" w:rsidRDefault="00D2051A" w:rsidP="009874DF">
      <w:pPr>
        <w:pStyle w:val="Cabealho"/>
        <w:tabs>
          <w:tab w:val="clear" w:pos="4419"/>
          <w:tab w:val="clear" w:pos="8838"/>
        </w:tabs>
        <w:spacing w:before="120" w:after="120"/>
        <w:ind w:right="-31"/>
        <w:jc w:val="both"/>
        <w:rPr>
          <w:bCs/>
          <w:sz w:val="24"/>
          <w:szCs w:val="24"/>
        </w:rPr>
      </w:pPr>
      <w:r w:rsidRPr="007C210E">
        <w:rPr>
          <w:bCs/>
          <w:sz w:val="24"/>
          <w:szCs w:val="24"/>
        </w:rPr>
        <w:t xml:space="preserve">3.1 – O preço estimado pela administração para </w:t>
      </w:r>
      <w:r w:rsidR="00306E35" w:rsidRPr="007C210E">
        <w:rPr>
          <w:bCs/>
          <w:sz w:val="24"/>
          <w:szCs w:val="24"/>
          <w:lang w:val="pt-BR"/>
        </w:rPr>
        <w:t>execução do objeto</w:t>
      </w:r>
      <w:r w:rsidRPr="007C210E">
        <w:rPr>
          <w:bCs/>
          <w:sz w:val="24"/>
          <w:szCs w:val="24"/>
        </w:rPr>
        <w:t xml:space="preserve"> é</w:t>
      </w:r>
      <w:r w:rsidR="00320204">
        <w:rPr>
          <w:b/>
          <w:i/>
          <w:sz w:val="24"/>
          <w:szCs w:val="24"/>
          <w:lang w:val="pt-BR"/>
        </w:rPr>
        <w:t xml:space="preserve"> </w:t>
      </w:r>
      <w:r w:rsidR="00320204" w:rsidRPr="00827BAE">
        <w:rPr>
          <w:b/>
          <w:i/>
          <w:sz w:val="24"/>
          <w:szCs w:val="24"/>
        </w:rPr>
        <w:t xml:space="preserve">$ </w:t>
      </w:r>
      <w:r w:rsidR="00320204" w:rsidRPr="00836ACB">
        <w:rPr>
          <w:b/>
          <w:i/>
          <w:sz w:val="24"/>
          <w:szCs w:val="24"/>
        </w:rPr>
        <w:t>15.766,15</w:t>
      </w:r>
      <w:r w:rsidR="00320204" w:rsidRPr="00AC4F8F">
        <w:rPr>
          <w:b/>
          <w:i/>
          <w:sz w:val="24"/>
          <w:szCs w:val="24"/>
        </w:rPr>
        <w:t xml:space="preserve"> </w:t>
      </w:r>
      <w:r w:rsidR="00320204">
        <w:rPr>
          <w:b/>
          <w:sz w:val="24"/>
          <w:szCs w:val="24"/>
        </w:rPr>
        <w:t>(</w:t>
      </w:r>
      <w:r w:rsidR="008877C1">
        <w:rPr>
          <w:b/>
          <w:sz w:val="24"/>
          <w:szCs w:val="24"/>
        </w:rPr>
        <w:t xml:space="preserve">quinze mil, </w:t>
      </w:r>
      <w:r w:rsidR="00320204" w:rsidRPr="00836ACB">
        <w:rPr>
          <w:b/>
          <w:sz w:val="24"/>
          <w:szCs w:val="24"/>
        </w:rPr>
        <w:t>setecentos e sessenta e seis reais e quinze centavos</w:t>
      </w:r>
      <w:r w:rsidR="00320204">
        <w:rPr>
          <w:b/>
          <w:sz w:val="24"/>
          <w:szCs w:val="24"/>
        </w:rPr>
        <w:t>)</w:t>
      </w:r>
      <w:r w:rsidR="006A7C85" w:rsidRPr="007C210E">
        <w:rPr>
          <w:i/>
          <w:sz w:val="24"/>
          <w:szCs w:val="24"/>
          <w:lang w:val="pt-BR"/>
        </w:rPr>
        <w:t>,</w:t>
      </w:r>
      <w:r w:rsidR="006A7C85" w:rsidRPr="007C210E">
        <w:rPr>
          <w:b/>
          <w:i/>
          <w:sz w:val="24"/>
          <w:szCs w:val="24"/>
          <w:lang w:val="pt-BR"/>
        </w:rPr>
        <w:t xml:space="preserve"> </w:t>
      </w:r>
      <w:r w:rsidRPr="007C210E">
        <w:rPr>
          <w:bCs/>
          <w:sz w:val="24"/>
          <w:szCs w:val="24"/>
        </w:rPr>
        <w:t xml:space="preserve">conforme valores unitários constantes no item 3.3 do Edital. </w:t>
      </w:r>
    </w:p>
    <w:p w:rsidR="003227C8" w:rsidRPr="007C210E" w:rsidRDefault="00D2051A" w:rsidP="009874DF">
      <w:pPr>
        <w:pStyle w:val="Cabealho"/>
        <w:tabs>
          <w:tab w:val="clear" w:pos="4419"/>
          <w:tab w:val="clear" w:pos="8838"/>
        </w:tabs>
        <w:spacing w:before="120" w:after="120"/>
        <w:ind w:right="-31"/>
        <w:jc w:val="both"/>
        <w:rPr>
          <w:bCs/>
          <w:sz w:val="24"/>
          <w:szCs w:val="24"/>
        </w:rPr>
      </w:pPr>
      <w:r w:rsidRPr="007C210E">
        <w:rPr>
          <w:bCs/>
          <w:sz w:val="24"/>
          <w:szCs w:val="24"/>
        </w:rPr>
        <w:t>3.2 – O valor estimado constitui mera estimativa, não se obrigando a Administração Pública a utilizá-lo integralmente.</w:t>
      </w:r>
    </w:p>
    <w:p w:rsidR="00D2051A" w:rsidRDefault="00D2051A" w:rsidP="009874DF">
      <w:pPr>
        <w:pStyle w:val="Cabealho"/>
        <w:tabs>
          <w:tab w:val="clear" w:pos="4419"/>
          <w:tab w:val="clear" w:pos="8838"/>
        </w:tabs>
        <w:spacing w:before="120" w:after="120"/>
        <w:ind w:right="-31"/>
        <w:jc w:val="both"/>
        <w:rPr>
          <w:bCs/>
          <w:sz w:val="24"/>
          <w:szCs w:val="24"/>
          <w:lang w:val="pt-BR"/>
        </w:rPr>
      </w:pPr>
      <w:r w:rsidRPr="007C210E">
        <w:rPr>
          <w:bCs/>
          <w:sz w:val="24"/>
          <w:szCs w:val="24"/>
        </w:rPr>
        <w:t xml:space="preserve">3.3 – PLANILHA DE CUSTO ESTIMADO </w:t>
      </w:r>
    </w:p>
    <w:p w:rsidR="00320204" w:rsidRPr="001667F0" w:rsidRDefault="00320204" w:rsidP="009874DF">
      <w:pPr>
        <w:spacing w:line="360" w:lineRule="auto"/>
        <w:ind w:right="-31"/>
        <w:rPr>
          <w:sz w:val="24"/>
        </w:rPr>
      </w:pPr>
      <w:r>
        <w:rPr>
          <w:b/>
          <w:sz w:val="24"/>
          <w:szCs w:val="24"/>
        </w:rPr>
        <w:t>LOTE 1 -  HOSPEDAGEM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6"/>
        <w:gridCol w:w="3248"/>
        <w:gridCol w:w="1215"/>
        <w:gridCol w:w="1520"/>
        <w:gridCol w:w="1293"/>
        <w:gridCol w:w="1276"/>
      </w:tblGrid>
      <w:tr w:rsidR="00320204" w:rsidRPr="008877C1" w:rsidTr="008877C1">
        <w:trPr>
          <w:jc w:val="center"/>
        </w:trPr>
        <w:tc>
          <w:tcPr>
            <w:tcW w:w="776"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ITEM</w:t>
            </w:r>
          </w:p>
        </w:tc>
        <w:tc>
          <w:tcPr>
            <w:tcW w:w="3524"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DESCRIÇÃO/ESPECIFICAÇÃO</w:t>
            </w:r>
          </w:p>
        </w:tc>
        <w:tc>
          <w:tcPr>
            <w:tcW w:w="1332"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UNIDADE DE MEDIDA</w:t>
            </w:r>
          </w:p>
        </w:tc>
        <w:tc>
          <w:tcPr>
            <w:tcW w:w="1583"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QUANTIDADE</w:t>
            </w:r>
          </w:p>
          <w:p w:rsidR="00320204" w:rsidRPr="008877C1" w:rsidRDefault="00320204" w:rsidP="008877C1">
            <w:pPr>
              <w:ind w:right="-28"/>
              <w:jc w:val="center"/>
              <w:rPr>
                <w:b/>
                <w:sz w:val="18"/>
                <w:szCs w:val="18"/>
              </w:rPr>
            </w:pPr>
            <w:r w:rsidRPr="008877C1">
              <w:rPr>
                <w:b/>
                <w:sz w:val="18"/>
                <w:szCs w:val="18"/>
              </w:rPr>
              <w:t>MÁXIMA</w:t>
            </w:r>
          </w:p>
        </w:tc>
        <w:tc>
          <w:tcPr>
            <w:tcW w:w="1409"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VALOR UNITÁRIO (R$)</w:t>
            </w:r>
          </w:p>
        </w:tc>
        <w:tc>
          <w:tcPr>
            <w:tcW w:w="1407" w:type="dxa"/>
            <w:shd w:val="clear" w:color="auto" w:fill="B4C6E7"/>
            <w:vAlign w:val="center"/>
          </w:tcPr>
          <w:p w:rsidR="00320204" w:rsidRPr="008877C1" w:rsidRDefault="00320204" w:rsidP="008877C1">
            <w:pPr>
              <w:ind w:right="-28"/>
              <w:jc w:val="center"/>
              <w:rPr>
                <w:b/>
                <w:sz w:val="18"/>
                <w:szCs w:val="18"/>
              </w:rPr>
            </w:pPr>
            <w:r w:rsidRPr="008877C1">
              <w:rPr>
                <w:b/>
                <w:sz w:val="18"/>
                <w:szCs w:val="18"/>
              </w:rPr>
              <w:t>VALOR TOTAL (R$)</w:t>
            </w:r>
          </w:p>
        </w:tc>
      </w:tr>
      <w:tr w:rsidR="00320204" w:rsidRPr="008877C1" w:rsidTr="008877C1">
        <w:trPr>
          <w:jc w:val="center"/>
        </w:trPr>
        <w:tc>
          <w:tcPr>
            <w:tcW w:w="776" w:type="dxa"/>
            <w:shd w:val="clear" w:color="auto" w:fill="auto"/>
            <w:vAlign w:val="center"/>
          </w:tcPr>
          <w:p w:rsidR="00320204" w:rsidRPr="008877C1" w:rsidRDefault="00320204" w:rsidP="008877C1">
            <w:pPr>
              <w:ind w:right="-28"/>
              <w:jc w:val="center"/>
              <w:rPr>
                <w:sz w:val="22"/>
                <w:szCs w:val="22"/>
              </w:rPr>
            </w:pPr>
            <w:r w:rsidRPr="008877C1">
              <w:rPr>
                <w:sz w:val="22"/>
                <w:szCs w:val="22"/>
              </w:rPr>
              <w:t>01</w:t>
            </w:r>
          </w:p>
        </w:tc>
        <w:tc>
          <w:tcPr>
            <w:tcW w:w="3524" w:type="dxa"/>
            <w:shd w:val="clear" w:color="auto" w:fill="auto"/>
            <w:vAlign w:val="center"/>
          </w:tcPr>
          <w:p w:rsidR="00320204" w:rsidRPr="008877C1" w:rsidRDefault="00320204" w:rsidP="008877C1">
            <w:pPr>
              <w:ind w:right="-28"/>
              <w:jc w:val="both"/>
              <w:rPr>
                <w:sz w:val="22"/>
                <w:szCs w:val="22"/>
              </w:rPr>
            </w:pPr>
            <w:r w:rsidRPr="008877C1">
              <w:rPr>
                <w:sz w:val="22"/>
                <w:szCs w:val="22"/>
                <w:u w:val="single"/>
              </w:rPr>
              <w:t>C</w:t>
            </w:r>
            <w:r w:rsidRPr="008877C1">
              <w:rPr>
                <w:b/>
                <w:sz w:val="22"/>
                <w:szCs w:val="22"/>
                <w:u w:val="single"/>
              </w:rPr>
              <w:t>ontratação de Serviços de Hospedagem em Bom Jardim com Café da Manhã)</w:t>
            </w:r>
            <w:r w:rsidRPr="008877C1">
              <w:rPr>
                <w:b/>
                <w:sz w:val="22"/>
                <w:szCs w:val="22"/>
              </w:rPr>
              <w:t xml:space="preserve">, </w:t>
            </w:r>
            <w:r w:rsidRPr="008877C1">
              <w:rPr>
                <w:sz w:val="22"/>
                <w:szCs w:val="22"/>
              </w:rPr>
              <w:t xml:space="preserve">para 02 </w:t>
            </w:r>
            <w:r w:rsidRPr="008877C1">
              <w:rPr>
                <w:sz w:val="22"/>
                <w:szCs w:val="22"/>
              </w:rPr>
              <w:lastRenderedPageBreak/>
              <w:t>(dois) professores que irão ministrar cursos gratuitos a Rede Municipal de Ensino de Bom Jardim / RJ.</w:t>
            </w:r>
          </w:p>
          <w:p w:rsidR="00320204" w:rsidRPr="008877C1" w:rsidRDefault="00320204" w:rsidP="008877C1">
            <w:pPr>
              <w:ind w:right="-28"/>
              <w:rPr>
                <w:sz w:val="22"/>
                <w:szCs w:val="22"/>
              </w:rPr>
            </w:pPr>
            <w:r w:rsidRPr="008877C1">
              <w:rPr>
                <w:sz w:val="22"/>
                <w:szCs w:val="22"/>
                <w:u w:val="single"/>
              </w:rPr>
              <w:t>Período Estimado</w:t>
            </w:r>
            <w:r w:rsidRPr="008877C1">
              <w:rPr>
                <w:sz w:val="22"/>
                <w:szCs w:val="22"/>
              </w:rPr>
              <w:t>: 05 (cinco dias por mês), por 05 (cinco) meses.</w:t>
            </w:r>
          </w:p>
        </w:tc>
        <w:tc>
          <w:tcPr>
            <w:tcW w:w="1332" w:type="dxa"/>
            <w:shd w:val="clear" w:color="auto" w:fill="auto"/>
            <w:vAlign w:val="center"/>
          </w:tcPr>
          <w:p w:rsidR="00320204" w:rsidRPr="008877C1" w:rsidRDefault="00320204" w:rsidP="008877C1">
            <w:pPr>
              <w:ind w:right="-28"/>
              <w:jc w:val="center"/>
              <w:rPr>
                <w:sz w:val="22"/>
                <w:szCs w:val="22"/>
              </w:rPr>
            </w:pPr>
            <w:r w:rsidRPr="008877C1">
              <w:rPr>
                <w:sz w:val="22"/>
                <w:szCs w:val="22"/>
              </w:rPr>
              <w:lastRenderedPageBreak/>
              <w:t>Diária</w:t>
            </w:r>
          </w:p>
        </w:tc>
        <w:tc>
          <w:tcPr>
            <w:tcW w:w="1583" w:type="dxa"/>
            <w:shd w:val="clear" w:color="auto" w:fill="auto"/>
            <w:vAlign w:val="center"/>
          </w:tcPr>
          <w:p w:rsidR="00320204" w:rsidRPr="008877C1" w:rsidRDefault="00320204" w:rsidP="008877C1">
            <w:pPr>
              <w:ind w:right="-28"/>
              <w:jc w:val="center"/>
              <w:rPr>
                <w:sz w:val="22"/>
                <w:szCs w:val="22"/>
              </w:rPr>
            </w:pPr>
            <w:r w:rsidRPr="008877C1">
              <w:rPr>
                <w:sz w:val="22"/>
                <w:szCs w:val="22"/>
              </w:rPr>
              <w:t>50</w:t>
            </w:r>
          </w:p>
        </w:tc>
        <w:tc>
          <w:tcPr>
            <w:tcW w:w="1409" w:type="dxa"/>
            <w:vAlign w:val="center"/>
          </w:tcPr>
          <w:p w:rsidR="00320204" w:rsidRPr="008877C1" w:rsidRDefault="00320204" w:rsidP="008877C1">
            <w:pPr>
              <w:ind w:right="-28"/>
              <w:jc w:val="center"/>
              <w:rPr>
                <w:sz w:val="22"/>
                <w:szCs w:val="22"/>
              </w:rPr>
            </w:pPr>
            <w:r w:rsidRPr="008877C1">
              <w:rPr>
                <w:sz w:val="22"/>
                <w:szCs w:val="22"/>
              </w:rPr>
              <w:t>240,797</w:t>
            </w:r>
          </w:p>
        </w:tc>
        <w:tc>
          <w:tcPr>
            <w:tcW w:w="1407" w:type="dxa"/>
            <w:vAlign w:val="center"/>
          </w:tcPr>
          <w:p w:rsidR="00320204" w:rsidRPr="008877C1" w:rsidRDefault="000A376D" w:rsidP="008877C1">
            <w:pPr>
              <w:ind w:right="-28"/>
              <w:jc w:val="center"/>
              <w:rPr>
                <w:sz w:val="22"/>
                <w:szCs w:val="22"/>
              </w:rPr>
            </w:pPr>
            <w:r w:rsidRPr="008877C1">
              <w:rPr>
                <w:sz w:val="22"/>
                <w:szCs w:val="22"/>
              </w:rPr>
              <w:t>12.039,85</w:t>
            </w:r>
          </w:p>
        </w:tc>
      </w:tr>
      <w:tr w:rsidR="00320204" w:rsidRPr="008877C1" w:rsidTr="008877C1">
        <w:trPr>
          <w:jc w:val="center"/>
        </w:trPr>
        <w:tc>
          <w:tcPr>
            <w:tcW w:w="10031" w:type="dxa"/>
            <w:gridSpan w:val="6"/>
            <w:shd w:val="clear" w:color="auto" w:fill="auto"/>
            <w:vAlign w:val="center"/>
          </w:tcPr>
          <w:p w:rsidR="00320204" w:rsidRPr="008877C1" w:rsidRDefault="00320204" w:rsidP="008877C1">
            <w:pPr>
              <w:ind w:right="-28"/>
              <w:jc w:val="center"/>
              <w:rPr>
                <w:sz w:val="22"/>
                <w:szCs w:val="22"/>
              </w:rPr>
            </w:pPr>
            <w:r w:rsidRPr="008877C1">
              <w:rPr>
                <w:b/>
                <w:sz w:val="22"/>
                <w:szCs w:val="22"/>
              </w:rPr>
              <w:lastRenderedPageBreak/>
              <w:t xml:space="preserve">VALOR DO LOTE </w:t>
            </w:r>
            <w:proofErr w:type="gramStart"/>
            <w:r w:rsidRPr="008877C1">
              <w:rPr>
                <w:b/>
                <w:sz w:val="22"/>
                <w:szCs w:val="22"/>
              </w:rPr>
              <w:t>1</w:t>
            </w:r>
            <w:proofErr w:type="gramEnd"/>
            <w:r w:rsidRPr="008877C1">
              <w:rPr>
                <w:b/>
                <w:sz w:val="22"/>
                <w:szCs w:val="22"/>
              </w:rPr>
              <w:t xml:space="preserve"> (R$) :</w:t>
            </w:r>
            <w:r w:rsidR="000A376D" w:rsidRPr="008877C1">
              <w:rPr>
                <w:b/>
                <w:sz w:val="22"/>
                <w:szCs w:val="22"/>
              </w:rPr>
              <w:t xml:space="preserve"> 12.039,85</w:t>
            </w:r>
          </w:p>
        </w:tc>
      </w:tr>
    </w:tbl>
    <w:p w:rsidR="00320204" w:rsidRPr="0074760B" w:rsidRDefault="00320204" w:rsidP="009874DF">
      <w:pPr>
        <w:spacing w:line="360" w:lineRule="auto"/>
        <w:ind w:right="-31"/>
        <w:jc w:val="both"/>
        <w:rPr>
          <w:b/>
          <w:sz w:val="20"/>
        </w:rPr>
      </w:pPr>
    </w:p>
    <w:p w:rsidR="00320204" w:rsidRPr="001667F0" w:rsidRDefault="00320204" w:rsidP="009874DF">
      <w:pPr>
        <w:tabs>
          <w:tab w:val="left" w:pos="1502"/>
        </w:tabs>
        <w:spacing w:before="91" w:line="360" w:lineRule="auto"/>
        <w:ind w:right="-31"/>
        <w:rPr>
          <w:b/>
          <w:sz w:val="24"/>
          <w:szCs w:val="24"/>
        </w:rPr>
      </w:pPr>
      <w:r w:rsidRPr="001667F0">
        <w:rPr>
          <w:b/>
          <w:sz w:val="24"/>
          <w:szCs w:val="24"/>
        </w:rPr>
        <w:t>LOTE 2 – ALIMENTAÇÃO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266"/>
        <w:gridCol w:w="1285"/>
        <w:gridCol w:w="1437"/>
        <w:gridCol w:w="1312"/>
        <w:gridCol w:w="1262"/>
      </w:tblGrid>
      <w:tr w:rsidR="00320204" w:rsidRPr="0074760B" w:rsidTr="008877C1">
        <w:trPr>
          <w:jc w:val="center"/>
        </w:trPr>
        <w:tc>
          <w:tcPr>
            <w:tcW w:w="754"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ITEM</w:t>
            </w:r>
          </w:p>
        </w:tc>
        <w:tc>
          <w:tcPr>
            <w:tcW w:w="3500"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DESCRIÇÃO/ESPECIFICAÇÃO</w:t>
            </w:r>
          </w:p>
        </w:tc>
        <w:tc>
          <w:tcPr>
            <w:tcW w:w="1417"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UNIDADE DE MEDIDA</w:t>
            </w:r>
          </w:p>
        </w:tc>
        <w:tc>
          <w:tcPr>
            <w:tcW w:w="1447"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 xml:space="preserve">QUANTIDADE </w:t>
            </w:r>
          </w:p>
        </w:tc>
        <w:tc>
          <w:tcPr>
            <w:tcW w:w="1417"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VALOR UNITÁRIO (R$)</w:t>
            </w:r>
          </w:p>
        </w:tc>
        <w:tc>
          <w:tcPr>
            <w:tcW w:w="1418" w:type="dxa"/>
            <w:shd w:val="clear" w:color="auto" w:fill="B4C6E7"/>
            <w:vAlign w:val="center"/>
          </w:tcPr>
          <w:p w:rsidR="00320204" w:rsidRPr="0074760B" w:rsidRDefault="00320204" w:rsidP="008877C1">
            <w:pPr>
              <w:ind w:right="-28"/>
              <w:jc w:val="center"/>
              <w:rPr>
                <w:b/>
                <w:sz w:val="18"/>
                <w:szCs w:val="18"/>
              </w:rPr>
            </w:pPr>
            <w:r w:rsidRPr="0074760B">
              <w:rPr>
                <w:b/>
                <w:sz w:val="18"/>
                <w:szCs w:val="18"/>
              </w:rPr>
              <w:t>VALOR TOTAL (R$)</w:t>
            </w:r>
          </w:p>
        </w:tc>
      </w:tr>
      <w:tr w:rsidR="00320204" w:rsidRPr="0074760B" w:rsidTr="008877C1">
        <w:trPr>
          <w:trHeight w:val="723"/>
          <w:jc w:val="center"/>
        </w:trPr>
        <w:tc>
          <w:tcPr>
            <w:tcW w:w="754" w:type="dxa"/>
            <w:shd w:val="clear" w:color="auto" w:fill="auto"/>
            <w:vAlign w:val="center"/>
          </w:tcPr>
          <w:p w:rsidR="00320204" w:rsidRPr="008877C1" w:rsidRDefault="00320204" w:rsidP="008877C1">
            <w:pPr>
              <w:ind w:right="-28"/>
              <w:jc w:val="center"/>
              <w:rPr>
                <w:sz w:val="22"/>
                <w:szCs w:val="22"/>
              </w:rPr>
            </w:pPr>
            <w:r w:rsidRPr="008877C1">
              <w:rPr>
                <w:sz w:val="22"/>
                <w:szCs w:val="22"/>
              </w:rPr>
              <w:t>01</w:t>
            </w:r>
          </w:p>
        </w:tc>
        <w:tc>
          <w:tcPr>
            <w:tcW w:w="3500" w:type="dxa"/>
            <w:shd w:val="clear" w:color="auto" w:fill="auto"/>
            <w:vAlign w:val="center"/>
          </w:tcPr>
          <w:p w:rsidR="00320204" w:rsidRPr="008877C1" w:rsidRDefault="00320204" w:rsidP="008877C1">
            <w:pPr>
              <w:ind w:right="-28"/>
              <w:jc w:val="both"/>
              <w:rPr>
                <w:sz w:val="22"/>
                <w:szCs w:val="22"/>
              </w:rPr>
            </w:pPr>
            <w:r w:rsidRPr="008877C1">
              <w:rPr>
                <w:b/>
                <w:sz w:val="22"/>
                <w:szCs w:val="22"/>
                <w:u w:val="single"/>
              </w:rPr>
              <w:t>Almoço com bebida 600ml</w:t>
            </w:r>
            <w:r w:rsidRPr="008877C1">
              <w:rPr>
                <w:sz w:val="22"/>
                <w:szCs w:val="22"/>
              </w:rPr>
              <w:t xml:space="preserve"> – Refrigerante, Suco ou água mineral, prato feito, cardápio contendo pelo menos: Arroz, Feijão preto, batata frita, Bife (Bovino ou frango), saladas, ovo frito e sobremesa (mousse, gelatina ou pavê) e deverá ser servido em estabelecimento localizado em Bom Jardim/RJ, para 02 (dois) professores que irão ministrar cursos gratuitos a Rede Municipal de Ensino de Bom Jardim / RJ.</w:t>
            </w:r>
          </w:p>
          <w:p w:rsidR="00320204" w:rsidRPr="008877C1" w:rsidRDefault="00320204" w:rsidP="008877C1">
            <w:pPr>
              <w:ind w:right="-28"/>
              <w:rPr>
                <w:sz w:val="22"/>
                <w:szCs w:val="22"/>
              </w:rPr>
            </w:pPr>
            <w:r w:rsidRPr="008877C1">
              <w:rPr>
                <w:sz w:val="22"/>
                <w:szCs w:val="22"/>
                <w:u w:val="single"/>
              </w:rPr>
              <w:t>Período Estimado</w:t>
            </w:r>
            <w:r w:rsidRPr="008877C1">
              <w:rPr>
                <w:sz w:val="22"/>
                <w:szCs w:val="22"/>
              </w:rPr>
              <w:t>: 05 (cinco dias por mês), por 05 (cinco) meses</w:t>
            </w:r>
          </w:p>
        </w:tc>
        <w:tc>
          <w:tcPr>
            <w:tcW w:w="1417" w:type="dxa"/>
            <w:shd w:val="clear" w:color="auto" w:fill="auto"/>
            <w:vAlign w:val="center"/>
          </w:tcPr>
          <w:p w:rsidR="00320204" w:rsidRPr="008877C1" w:rsidRDefault="00320204" w:rsidP="008877C1">
            <w:pPr>
              <w:ind w:right="-28"/>
              <w:jc w:val="center"/>
              <w:rPr>
                <w:sz w:val="22"/>
                <w:szCs w:val="22"/>
              </w:rPr>
            </w:pPr>
            <w:r w:rsidRPr="008877C1">
              <w:rPr>
                <w:sz w:val="22"/>
                <w:szCs w:val="22"/>
              </w:rPr>
              <w:t>Per capta</w:t>
            </w:r>
          </w:p>
        </w:tc>
        <w:tc>
          <w:tcPr>
            <w:tcW w:w="1447" w:type="dxa"/>
            <w:shd w:val="clear" w:color="auto" w:fill="auto"/>
            <w:vAlign w:val="center"/>
          </w:tcPr>
          <w:p w:rsidR="00320204" w:rsidRPr="008877C1" w:rsidRDefault="00320204" w:rsidP="008877C1">
            <w:pPr>
              <w:ind w:right="-28"/>
              <w:jc w:val="center"/>
              <w:rPr>
                <w:sz w:val="22"/>
                <w:szCs w:val="22"/>
              </w:rPr>
            </w:pPr>
            <w:r w:rsidRPr="008877C1">
              <w:rPr>
                <w:sz w:val="22"/>
                <w:szCs w:val="22"/>
              </w:rPr>
              <w:t>50</w:t>
            </w:r>
          </w:p>
        </w:tc>
        <w:tc>
          <w:tcPr>
            <w:tcW w:w="1417" w:type="dxa"/>
            <w:vAlign w:val="center"/>
          </w:tcPr>
          <w:p w:rsidR="00320204" w:rsidRPr="008877C1" w:rsidRDefault="000A376D" w:rsidP="008877C1">
            <w:pPr>
              <w:ind w:right="-28"/>
              <w:jc w:val="center"/>
              <w:rPr>
                <w:sz w:val="22"/>
                <w:szCs w:val="22"/>
              </w:rPr>
            </w:pPr>
            <w:r w:rsidRPr="008877C1">
              <w:rPr>
                <w:sz w:val="22"/>
                <w:szCs w:val="22"/>
              </w:rPr>
              <w:t>37,686</w:t>
            </w:r>
          </w:p>
        </w:tc>
        <w:tc>
          <w:tcPr>
            <w:tcW w:w="1418" w:type="dxa"/>
            <w:vAlign w:val="center"/>
          </w:tcPr>
          <w:p w:rsidR="00320204" w:rsidRPr="008877C1" w:rsidRDefault="000A376D" w:rsidP="008877C1">
            <w:pPr>
              <w:ind w:right="-28"/>
              <w:jc w:val="center"/>
              <w:rPr>
                <w:sz w:val="22"/>
                <w:szCs w:val="22"/>
              </w:rPr>
            </w:pPr>
            <w:r w:rsidRPr="008877C1">
              <w:rPr>
                <w:sz w:val="22"/>
                <w:szCs w:val="22"/>
              </w:rPr>
              <w:t>1.884,30</w:t>
            </w:r>
          </w:p>
        </w:tc>
      </w:tr>
      <w:tr w:rsidR="00320204" w:rsidRPr="0074760B" w:rsidTr="008877C1">
        <w:trPr>
          <w:jc w:val="center"/>
        </w:trPr>
        <w:tc>
          <w:tcPr>
            <w:tcW w:w="754" w:type="dxa"/>
            <w:shd w:val="clear" w:color="auto" w:fill="auto"/>
            <w:vAlign w:val="center"/>
          </w:tcPr>
          <w:p w:rsidR="00320204" w:rsidRPr="008877C1" w:rsidRDefault="00320204" w:rsidP="008877C1">
            <w:pPr>
              <w:ind w:right="-28"/>
              <w:jc w:val="center"/>
              <w:rPr>
                <w:sz w:val="22"/>
                <w:szCs w:val="22"/>
              </w:rPr>
            </w:pPr>
            <w:r w:rsidRPr="008877C1">
              <w:rPr>
                <w:sz w:val="22"/>
                <w:szCs w:val="22"/>
              </w:rPr>
              <w:t>02</w:t>
            </w:r>
          </w:p>
        </w:tc>
        <w:tc>
          <w:tcPr>
            <w:tcW w:w="3500" w:type="dxa"/>
            <w:shd w:val="clear" w:color="auto" w:fill="auto"/>
            <w:vAlign w:val="center"/>
          </w:tcPr>
          <w:p w:rsidR="00320204" w:rsidRPr="008877C1" w:rsidRDefault="00320204" w:rsidP="008877C1">
            <w:pPr>
              <w:ind w:right="-28"/>
              <w:jc w:val="both"/>
              <w:rPr>
                <w:sz w:val="22"/>
                <w:szCs w:val="22"/>
              </w:rPr>
            </w:pPr>
            <w:r w:rsidRPr="008877C1">
              <w:rPr>
                <w:b/>
                <w:sz w:val="22"/>
                <w:szCs w:val="22"/>
                <w:u w:val="single"/>
              </w:rPr>
              <w:t xml:space="preserve">Jantar com bebida </w:t>
            </w:r>
            <w:proofErr w:type="gramStart"/>
            <w:r w:rsidRPr="008877C1">
              <w:rPr>
                <w:b/>
                <w:sz w:val="22"/>
                <w:szCs w:val="22"/>
                <w:u w:val="single"/>
              </w:rPr>
              <w:t>600ml</w:t>
            </w:r>
            <w:proofErr w:type="gramEnd"/>
            <w:r w:rsidRPr="008877C1">
              <w:rPr>
                <w:sz w:val="22"/>
                <w:szCs w:val="22"/>
              </w:rPr>
              <w:t xml:space="preserve"> – Refrigerante, Suco ou água mineral, prato feito, cardápio contendo pelo menos: Arroz, Feijão preto, batata frita, Bife (Bovino ou frango), saladas, ovo frito e sobremesa (mousse, gelatina ou pavê),  e deverá ser servido</w:t>
            </w:r>
            <w:r w:rsidRPr="008877C1">
              <w:rPr>
                <w:color w:val="646772"/>
                <w:sz w:val="22"/>
                <w:szCs w:val="22"/>
              </w:rPr>
              <w:t xml:space="preserve"> </w:t>
            </w:r>
            <w:r w:rsidRPr="008877C1">
              <w:rPr>
                <w:sz w:val="22"/>
                <w:szCs w:val="22"/>
              </w:rPr>
              <w:t>em estabelecimento localizado  em Bom Jardim/RJ, para 02 (dois) professores que irão ministrar cursos gratuitos a Rede Municipal de Ensino de Bom Jardim / RJ.</w:t>
            </w:r>
          </w:p>
          <w:p w:rsidR="00320204" w:rsidRPr="008877C1" w:rsidRDefault="00320204" w:rsidP="008877C1">
            <w:pPr>
              <w:ind w:right="-28"/>
              <w:rPr>
                <w:b/>
                <w:sz w:val="22"/>
                <w:szCs w:val="22"/>
              </w:rPr>
            </w:pPr>
            <w:r w:rsidRPr="008877C1">
              <w:rPr>
                <w:sz w:val="22"/>
                <w:szCs w:val="22"/>
                <w:u w:val="single"/>
              </w:rPr>
              <w:t>Período Estimado</w:t>
            </w:r>
            <w:r w:rsidRPr="008877C1">
              <w:rPr>
                <w:sz w:val="22"/>
                <w:szCs w:val="22"/>
              </w:rPr>
              <w:t>: 05 (cinco dias por mês), por 05 (cinco) meses.)</w:t>
            </w:r>
          </w:p>
        </w:tc>
        <w:tc>
          <w:tcPr>
            <w:tcW w:w="1417" w:type="dxa"/>
            <w:shd w:val="clear" w:color="auto" w:fill="auto"/>
            <w:vAlign w:val="center"/>
          </w:tcPr>
          <w:p w:rsidR="00320204" w:rsidRPr="008877C1" w:rsidRDefault="00320204" w:rsidP="008877C1">
            <w:pPr>
              <w:ind w:right="-28"/>
              <w:jc w:val="center"/>
              <w:rPr>
                <w:sz w:val="22"/>
                <w:szCs w:val="22"/>
              </w:rPr>
            </w:pPr>
            <w:r w:rsidRPr="008877C1">
              <w:rPr>
                <w:sz w:val="22"/>
                <w:szCs w:val="22"/>
              </w:rPr>
              <w:t>Per capta</w:t>
            </w:r>
          </w:p>
        </w:tc>
        <w:tc>
          <w:tcPr>
            <w:tcW w:w="1447" w:type="dxa"/>
            <w:shd w:val="clear" w:color="auto" w:fill="auto"/>
            <w:vAlign w:val="center"/>
          </w:tcPr>
          <w:p w:rsidR="00320204" w:rsidRPr="008877C1" w:rsidRDefault="00320204" w:rsidP="008877C1">
            <w:pPr>
              <w:ind w:right="-28"/>
              <w:jc w:val="center"/>
              <w:rPr>
                <w:sz w:val="22"/>
                <w:szCs w:val="22"/>
              </w:rPr>
            </w:pPr>
            <w:r w:rsidRPr="008877C1">
              <w:rPr>
                <w:sz w:val="22"/>
                <w:szCs w:val="22"/>
              </w:rPr>
              <w:t>50</w:t>
            </w:r>
          </w:p>
        </w:tc>
        <w:tc>
          <w:tcPr>
            <w:tcW w:w="1417" w:type="dxa"/>
            <w:vAlign w:val="center"/>
          </w:tcPr>
          <w:p w:rsidR="00320204" w:rsidRPr="008877C1" w:rsidRDefault="000A376D" w:rsidP="008877C1">
            <w:pPr>
              <w:ind w:right="-28"/>
              <w:jc w:val="center"/>
              <w:rPr>
                <w:sz w:val="22"/>
                <w:szCs w:val="22"/>
              </w:rPr>
            </w:pPr>
            <w:r w:rsidRPr="008877C1">
              <w:rPr>
                <w:sz w:val="22"/>
                <w:szCs w:val="22"/>
              </w:rPr>
              <w:t>36,84</w:t>
            </w:r>
          </w:p>
        </w:tc>
        <w:tc>
          <w:tcPr>
            <w:tcW w:w="1418" w:type="dxa"/>
            <w:vAlign w:val="center"/>
          </w:tcPr>
          <w:p w:rsidR="00320204" w:rsidRPr="008877C1" w:rsidRDefault="000A376D" w:rsidP="008877C1">
            <w:pPr>
              <w:ind w:right="-28"/>
              <w:jc w:val="center"/>
              <w:rPr>
                <w:sz w:val="22"/>
                <w:szCs w:val="22"/>
              </w:rPr>
            </w:pPr>
            <w:r w:rsidRPr="008877C1">
              <w:rPr>
                <w:sz w:val="22"/>
                <w:szCs w:val="22"/>
              </w:rPr>
              <w:t>1842,00</w:t>
            </w:r>
          </w:p>
        </w:tc>
      </w:tr>
      <w:tr w:rsidR="00320204" w:rsidRPr="0074760B" w:rsidTr="008877C1">
        <w:trPr>
          <w:jc w:val="center"/>
        </w:trPr>
        <w:tc>
          <w:tcPr>
            <w:tcW w:w="9953" w:type="dxa"/>
            <w:gridSpan w:val="6"/>
            <w:shd w:val="clear" w:color="auto" w:fill="auto"/>
            <w:vAlign w:val="center"/>
          </w:tcPr>
          <w:p w:rsidR="00320204" w:rsidRPr="008877C1" w:rsidRDefault="00320204" w:rsidP="008877C1">
            <w:pPr>
              <w:ind w:right="-28"/>
              <w:jc w:val="center"/>
              <w:rPr>
                <w:sz w:val="22"/>
                <w:szCs w:val="22"/>
              </w:rPr>
            </w:pPr>
            <w:r w:rsidRPr="008877C1">
              <w:rPr>
                <w:b/>
                <w:sz w:val="22"/>
                <w:szCs w:val="22"/>
              </w:rPr>
              <w:t>VALOR DO LOTE 2 (R$):</w:t>
            </w:r>
            <w:r w:rsidR="000A376D" w:rsidRPr="008877C1">
              <w:rPr>
                <w:b/>
                <w:sz w:val="22"/>
                <w:szCs w:val="22"/>
              </w:rPr>
              <w:t xml:space="preserve">  3.726,30</w:t>
            </w:r>
          </w:p>
        </w:tc>
      </w:tr>
      <w:tr w:rsidR="00320204" w:rsidRPr="0074760B" w:rsidTr="008877C1">
        <w:trPr>
          <w:trHeight w:val="489"/>
          <w:jc w:val="center"/>
        </w:trPr>
        <w:tc>
          <w:tcPr>
            <w:tcW w:w="9953" w:type="dxa"/>
            <w:gridSpan w:val="6"/>
            <w:shd w:val="clear" w:color="auto" w:fill="auto"/>
            <w:vAlign w:val="center"/>
          </w:tcPr>
          <w:p w:rsidR="00320204" w:rsidRPr="008877C1" w:rsidRDefault="00320204" w:rsidP="008877C1">
            <w:pPr>
              <w:ind w:right="-28"/>
              <w:jc w:val="center"/>
              <w:rPr>
                <w:b/>
                <w:sz w:val="22"/>
                <w:szCs w:val="22"/>
              </w:rPr>
            </w:pPr>
            <w:r w:rsidRPr="008877C1">
              <w:rPr>
                <w:b/>
                <w:sz w:val="22"/>
                <w:szCs w:val="22"/>
              </w:rPr>
              <w:t xml:space="preserve">Valor </w:t>
            </w:r>
            <w:r w:rsidR="008877C1">
              <w:rPr>
                <w:b/>
                <w:sz w:val="22"/>
                <w:szCs w:val="22"/>
              </w:rPr>
              <w:t xml:space="preserve">Total </w:t>
            </w:r>
            <w:r w:rsidRPr="008877C1">
              <w:rPr>
                <w:b/>
                <w:sz w:val="22"/>
                <w:szCs w:val="22"/>
              </w:rPr>
              <w:t>(LOTE 1 +LOTE 2 +) (R$):</w:t>
            </w:r>
            <w:r w:rsidR="000A376D" w:rsidRPr="008877C1">
              <w:rPr>
                <w:b/>
                <w:sz w:val="22"/>
                <w:szCs w:val="22"/>
              </w:rPr>
              <w:t xml:space="preserve">   15.766,15</w:t>
            </w:r>
          </w:p>
        </w:tc>
      </w:tr>
    </w:tbl>
    <w:p w:rsidR="00320204" w:rsidRPr="00320204" w:rsidRDefault="00320204" w:rsidP="009874DF">
      <w:pPr>
        <w:pStyle w:val="Cabealho"/>
        <w:tabs>
          <w:tab w:val="clear" w:pos="4419"/>
          <w:tab w:val="clear" w:pos="8838"/>
        </w:tabs>
        <w:spacing w:before="120" w:after="120"/>
        <w:ind w:right="-31"/>
        <w:jc w:val="both"/>
        <w:rPr>
          <w:bCs/>
          <w:sz w:val="24"/>
          <w:szCs w:val="24"/>
          <w:lang w:val="pt-BR"/>
        </w:rPr>
      </w:pPr>
    </w:p>
    <w:p w:rsidR="00C11D7A" w:rsidRPr="00106942" w:rsidRDefault="00C575D0" w:rsidP="009874DF">
      <w:pPr>
        <w:pStyle w:val="Cabealho"/>
        <w:spacing w:before="120" w:after="120"/>
        <w:ind w:right="-31"/>
        <w:jc w:val="both"/>
        <w:rPr>
          <w:b/>
          <w:color w:val="000000"/>
          <w:sz w:val="24"/>
          <w:szCs w:val="24"/>
        </w:rPr>
      </w:pPr>
      <w:r>
        <w:rPr>
          <w:b/>
          <w:color w:val="000000"/>
          <w:sz w:val="24"/>
          <w:szCs w:val="24"/>
          <w:lang w:val="pt-BR"/>
        </w:rPr>
        <w:t>4</w:t>
      </w:r>
      <w:r w:rsidR="00C11D7A" w:rsidRPr="00106942">
        <w:rPr>
          <w:b/>
          <w:color w:val="000000"/>
          <w:sz w:val="24"/>
          <w:szCs w:val="24"/>
        </w:rPr>
        <w:t xml:space="preserve"> – DINÂMICA DE EXECUÇÃO E RECEBIMENTO DO CONTRATO</w:t>
      </w:r>
    </w:p>
    <w:p w:rsidR="00C11D7A" w:rsidRPr="00106942" w:rsidRDefault="00C11D7A" w:rsidP="009874DF">
      <w:pPr>
        <w:spacing w:before="120" w:after="120"/>
        <w:ind w:right="-31"/>
        <w:jc w:val="both"/>
        <w:rPr>
          <w:b/>
          <w:color w:val="000000"/>
          <w:sz w:val="24"/>
          <w:szCs w:val="24"/>
          <w:u w:val="single"/>
        </w:rPr>
      </w:pPr>
      <w:r w:rsidRPr="00106942">
        <w:rPr>
          <w:b/>
          <w:color w:val="000000"/>
          <w:sz w:val="24"/>
          <w:szCs w:val="24"/>
          <w:u w:val="single"/>
        </w:rPr>
        <w:t>Vide termo de referência</w:t>
      </w:r>
    </w:p>
    <w:p w:rsidR="00C11D7A" w:rsidRPr="00106942" w:rsidRDefault="00C11D7A" w:rsidP="009874DF">
      <w:pPr>
        <w:spacing w:before="120" w:after="120"/>
        <w:ind w:right="-31"/>
        <w:jc w:val="both"/>
        <w:rPr>
          <w:b/>
          <w:sz w:val="24"/>
          <w:szCs w:val="24"/>
        </w:rPr>
      </w:pPr>
      <w:r w:rsidRPr="00106942">
        <w:rPr>
          <w:b/>
          <w:sz w:val="24"/>
          <w:szCs w:val="24"/>
        </w:rPr>
        <w:lastRenderedPageBreak/>
        <w:t>5 – OBRIGAÇÕES DA CONTRATADA</w:t>
      </w:r>
    </w:p>
    <w:p w:rsidR="00C11D7A" w:rsidRPr="00106942" w:rsidRDefault="00C11D7A" w:rsidP="009874DF">
      <w:pPr>
        <w:spacing w:before="120" w:after="120"/>
        <w:ind w:right="-31"/>
        <w:jc w:val="both"/>
        <w:rPr>
          <w:b/>
          <w:color w:val="000000"/>
          <w:sz w:val="24"/>
          <w:szCs w:val="24"/>
          <w:u w:val="single"/>
        </w:rPr>
      </w:pPr>
      <w:r w:rsidRPr="00106942">
        <w:rPr>
          <w:b/>
          <w:color w:val="000000"/>
          <w:sz w:val="24"/>
          <w:szCs w:val="24"/>
          <w:u w:val="single"/>
        </w:rPr>
        <w:t>Vide termo de referência</w:t>
      </w:r>
    </w:p>
    <w:p w:rsidR="00C11D7A" w:rsidRPr="00106942" w:rsidRDefault="00C11D7A" w:rsidP="009874DF">
      <w:pPr>
        <w:pStyle w:val="PargrafodaLista1"/>
        <w:widowControl w:val="0"/>
        <w:shd w:val="clear" w:color="auto" w:fill="FFFFFF"/>
        <w:spacing w:before="120" w:after="120" w:line="240" w:lineRule="auto"/>
        <w:ind w:left="0" w:right="-31" w:firstLine="0"/>
        <w:rPr>
          <w:rFonts w:ascii="Times New Roman" w:hAnsi="Times New Roman" w:cs="Times New Roman"/>
          <w:sz w:val="24"/>
          <w:szCs w:val="24"/>
        </w:rPr>
      </w:pPr>
      <w:r w:rsidRPr="00106942">
        <w:rPr>
          <w:rFonts w:ascii="Times New Roman" w:hAnsi="Times New Roman" w:cs="Times New Roman"/>
          <w:b/>
          <w:bCs/>
          <w:sz w:val="24"/>
          <w:szCs w:val="24"/>
        </w:rPr>
        <w:t>6 – OBRIGAÇÕES DA ADMINISTRAÇÃO</w:t>
      </w:r>
      <w:r w:rsidRPr="00106942">
        <w:rPr>
          <w:rFonts w:ascii="Times New Roman" w:hAnsi="Times New Roman" w:cs="Times New Roman"/>
          <w:sz w:val="24"/>
          <w:szCs w:val="24"/>
        </w:rPr>
        <w:t xml:space="preserve"> </w:t>
      </w:r>
    </w:p>
    <w:p w:rsidR="00C11D7A" w:rsidRPr="00106942" w:rsidRDefault="00C11D7A" w:rsidP="009874DF">
      <w:pPr>
        <w:spacing w:before="120" w:after="120"/>
        <w:ind w:right="-31"/>
        <w:jc w:val="both"/>
        <w:rPr>
          <w:b/>
          <w:color w:val="000000"/>
          <w:sz w:val="24"/>
          <w:szCs w:val="24"/>
          <w:u w:val="single"/>
        </w:rPr>
      </w:pPr>
      <w:r w:rsidRPr="00106942">
        <w:rPr>
          <w:b/>
          <w:color w:val="000000"/>
          <w:sz w:val="24"/>
          <w:szCs w:val="24"/>
          <w:u w:val="single"/>
        </w:rPr>
        <w:t>Vide termo de referência</w:t>
      </w:r>
    </w:p>
    <w:p w:rsidR="00C11D7A" w:rsidRPr="00106942" w:rsidRDefault="00C11D7A" w:rsidP="009874DF">
      <w:pPr>
        <w:pStyle w:val="Cabealho"/>
        <w:tabs>
          <w:tab w:val="clear" w:pos="4419"/>
          <w:tab w:val="clear" w:pos="8838"/>
        </w:tabs>
        <w:spacing w:before="120" w:after="120"/>
        <w:ind w:right="-31"/>
        <w:jc w:val="both"/>
        <w:rPr>
          <w:b/>
          <w:bCs/>
          <w:color w:val="000000"/>
          <w:sz w:val="24"/>
          <w:szCs w:val="24"/>
        </w:rPr>
      </w:pPr>
      <w:r w:rsidRPr="00106942">
        <w:rPr>
          <w:b/>
          <w:bCs/>
          <w:color w:val="000000"/>
          <w:sz w:val="24"/>
          <w:szCs w:val="24"/>
        </w:rPr>
        <w:t>7 –</w:t>
      </w:r>
      <w:r w:rsidR="004B4949" w:rsidRPr="00106942">
        <w:rPr>
          <w:b/>
          <w:sz w:val="24"/>
          <w:szCs w:val="24"/>
        </w:rPr>
        <w:t>REVISÃO DA ATA DE REGISTRO DE PREÇOS</w:t>
      </w:r>
    </w:p>
    <w:p w:rsidR="00C11D7A" w:rsidRPr="00106942" w:rsidRDefault="00C11D7A" w:rsidP="009874DF">
      <w:pPr>
        <w:spacing w:before="120" w:after="120"/>
        <w:ind w:right="-31"/>
        <w:jc w:val="both"/>
        <w:rPr>
          <w:b/>
          <w:color w:val="000000"/>
          <w:sz w:val="24"/>
          <w:szCs w:val="24"/>
          <w:u w:val="single"/>
        </w:rPr>
      </w:pPr>
      <w:r w:rsidRPr="00106942">
        <w:rPr>
          <w:b/>
          <w:color w:val="000000"/>
          <w:sz w:val="24"/>
          <w:szCs w:val="24"/>
          <w:u w:val="single"/>
        </w:rPr>
        <w:t>Vide termo de referência</w:t>
      </w:r>
    </w:p>
    <w:p w:rsidR="006F7FEF" w:rsidRPr="00106942" w:rsidRDefault="008919CF" w:rsidP="009874DF">
      <w:pPr>
        <w:pStyle w:val="PargrafodaLista1"/>
        <w:spacing w:before="120" w:after="120" w:line="240" w:lineRule="auto"/>
        <w:ind w:left="0" w:right="-31" w:firstLine="0"/>
        <w:rPr>
          <w:rFonts w:ascii="Times New Roman" w:hAnsi="Times New Roman" w:cs="Times New Roman"/>
          <w:b/>
          <w:color w:val="000000"/>
          <w:sz w:val="24"/>
          <w:szCs w:val="24"/>
        </w:rPr>
      </w:pPr>
      <w:r w:rsidRPr="00106942">
        <w:rPr>
          <w:rFonts w:ascii="Times New Roman" w:hAnsi="Times New Roman" w:cs="Times New Roman"/>
          <w:b/>
          <w:color w:val="000000"/>
          <w:sz w:val="24"/>
          <w:szCs w:val="24"/>
        </w:rPr>
        <w:t>8</w:t>
      </w:r>
      <w:r w:rsidR="006F7FEF" w:rsidRPr="00106942">
        <w:rPr>
          <w:rFonts w:ascii="Times New Roman" w:hAnsi="Times New Roman" w:cs="Times New Roman"/>
          <w:b/>
          <w:color w:val="000000"/>
          <w:sz w:val="24"/>
          <w:szCs w:val="24"/>
        </w:rPr>
        <w:t xml:space="preserve"> – DAS CONDIÇÕES</w:t>
      </w:r>
      <w:r w:rsidR="00AA3FB0" w:rsidRPr="00106942">
        <w:rPr>
          <w:rFonts w:ascii="Times New Roman" w:hAnsi="Times New Roman" w:cs="Times New Roman"/>
          <w:b/>
          <w:color w:val="000000"/>
          <w:sz w:val="24"/>
          <w:szCs w:val="24"/>
        </w:rPr>
        <w:t xml:space="preserve"> GERAIS</w:t>
      </w:r>
      <w:r w:rsidR="006F7FEF" w:rsidRPr="00106942">
        <w:rPr>
          <w:rFonts w:ascii="Times New Roman" w:hAnsi="Times New Roman" w:cs="Times New Roman"/>
          <w:b/>
          <w:color w:val="000000"/>
          <w:sz w:val="24"/>
          <w:szCs w:val="24"/>
        </w:rPr>
        <w:t xml:space="preserve"> DE PARTICIPAÇÃO</w:t>
      </w:r>
    </w:p>
    <w:p w:rsidR="008919CF" w:rsidRPr="00106942" w:rsidRDefault="008919CF" w:rsidP="009874DF">
      <w:pPr>
        <w:spacing w:before="120" w:after="120"/>
        <w:ind w:right="-31"/>
        <w:jc w:val="both"/>
        <w:rPr>
          <w:sz w:val="24"/>
          <w:szCs w:val="24"/>
        </w:rPr>
      </w:pPr>
      <w:r w:rsidRPr="00106942">
        <w:rPr>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106942" w:rsidRDefault="008919CF" w:rsidP="009874DF">
      <w:pPr>
        <w:spacing w:before="120" w:after="120"/>
        <w:ind w:right="-31"/>
        <w:jc w:val="both"/>
        <w:rPr>
          <w:sz w:val="24"/>
          <w:szCs w:val="24"/>
        </w:rPr>
      </w:pPr>
      <w:r w:rsidRPr="00106942">
        <w:rPr>
          <w:sz w:val="24"/>
          <w:szCs w:val="24"/>
        </w:rPr>
        <w:t xml:space="preserve">8.2 – Não poderão participar do certame as empresas suspensas pela Administração Direta ou Indireta do Município de Bom Jardim, bem como aquelas declaradas inidôneas por qualquer ente federativo </w:t>
      </w:r>
      <w:r w:rsidRPr="00106942">
        <w:rPr>
          <w:color w:val="000000"/>
          <w:sz w:val="24"/>
          <w:szCs w:val="24"/>
        </w:rPr>
        <w:t>e que não estiverem dentro da legalidade fiscal.</w:t>
      </w:r>
    </w:p>
    <w:p w:rsidR="008919CF" w:rsidRPr="00106942" w:rsidRDefault="008919CF" w:rsidP="009874DF">
      <w:pPr>
        <w:spacing w:before="120" w:after="120"/>
        <w:ind w:right="-31"/>
        <w:jc w:val="both"/>
        <w:rPr>
          <w:sz w:val="24"/>
          <w:szCs w:val="24"/>
        </w:rPr>
      </w:pPr>
      <w:r w:rsidRPr="00106942">
        <w:rPr>
          <w:sz w:val="24"/>
          <w:szCs w:val="24"/>
        </w:rPr>
        <w:t>8.3 – Não poderão participar do certame, direta ou indiretamente:</w:t>
      </w:r>
    </w:p>
    <w:p w:rsidR="008919CF" w:rsidRPr="00106942" w:rsidRDefault="008919CF" w:rsidP="009874DF">
      <w:pPr>
        <w:spacing w:before="120" w:after="120"/>
        <w:ind w:right="-31"/>
        <w:jc w:val="both"/>
        <w:rPr>
          <w:sz w:val="24"/>
          <w:szCs w:val="24"/>
        </w:rPr>
      </w:pPr>
      <w:r w:rsidRPr="00106942">
        <w:rPr>
          <w:sz w:val="24"/>
          <w:szCs w:val="24"/>
        </w:rPr>
        <w:t>8.3.1 – O autor do termo de referência.</w:t>
      </w:r>
    </w:p>
    <w:p w:rsidR="008919CF" w:rsidRPr="00106942" w:rsidRDefault="008919CF" w:rsidP="009874DF">
      <w:pPr>
        <w:spacing w:before="120" w:after="120"/>
        <w:ind w:right="-31"/>
        <w:jc w:val="both"/>
        <w:rPr>
          <w:sz w:val="24"/>
          <w:szCs w:val="24"/>
        </w:rPr>
      </w:pPr>
      <w:r w:rsidRPr="00106942">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106942" w:rsidRDefault="008919CF" w:rsidP="009874DF">
      <w:pPr>
        <w:spacing w:before="120" w:after="120"/>
        <w:ind w:right="-31"/>
        <w:jc w:val="both"/>
        <w:rPr>
          <w:sz w:val="24"/>
          <w:szCs w:val="24"/>
        </w:rPr>
      </w:pPr>
      <w:r w:rsidRPr="00106942">
        <w:rPr>
          <w:sz w:val="24"/>
          <w:szCs w:val="24"/>
        </w:rPr>
        <w:t xml:space="preserve">8.3.3 – Servidor ou dirigente do Setor Requisitante, incluindo os membros da comissão permanente de licitação ou </w:t>
      </w:r>
      <w:r w:rsidR="00DD53DA" w:rsidRPr="00106942">
        <w:rPr>
          <w:sz w:val="24"/>
          <w:szCs w:val="24"/>
        </w:rPr>
        <w:t>a</w:t>
      </w:r>
      <w:r w:rsidRPr="00106942">
        <w:rPr>
          <w:sz w:val="24"/>
          <w:szCs w:val="24"/>
        </w:rPr>
        <w:t xml:space="preserve"> </w:t>
      </w:r>
      <w:r w:rsidR="00DD53DA" w:rsidRPr="00106942">
        <w:rPr>
          <w:sz w:val="24"/>
          <w:szCs w:val="24"/>
        </w:rPr>
        <w:t>Pregoeira</w:t>
      </w:r>
      <w:r w:rsidRPr="00106942">
        <w:rPr>
          <w:sz w:val="24"/>
          <w:szCs w:val="24"/>
        </w:rPr>
        <w:t xml:space="preserve"> e sua equipe de apoio.</w:t>
      </w:r>
    </w:p>
    <w:p w:rsidR="008919CF" w:rsidRPr="00106942" w:rsidRDefault="008919CF" w:rsidP="009874DF">
      <w:pPr>
        <w:spacing w:before="120" w:after="120"/>
        <w:ind w:right="-31"/>
        <w:jc w:val="both"/>
        <w:rPr>
          <w:sz w:val="24"/>
          <w:szCs w:val="24"/>
        </w:rPr>
      </w:pPr>
      <w:r w:rsidRPr="00106942">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106942" w:rsidRDefault="008919CF" w:rsidP="009874DF">
      <w:pPr>
        <w:spacing w:before="120" w:after="120"/>
        <w:ind w:right="-31"/>
        <w:jc w:val="both"/>
        <w:rPr>
          <w:color w:val="D60093"/>
          <w:sz w:val="24"/>
          <w:szCs w:val="24"/>
        </w:rPr>
      </w:pPr>
      <w:r w:rsidRPr="00106942">
        <w:rPr>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106942">
        <w:rPr>
          <w:sz w:val="24"/>
          <w:szCs w:val="24"/>
        </w:rPr>
        <w:t>a prestação de serviço</w:t>
      </w:r>
      <w:r w:rsidRPr="00106942">
        <w:rPr>
          <w:sz w:val="24"/>
          <w:szCs w:val="24"/>
        </w:rPr>
        <w:t>, incluindo-se os fornecimentos de bens e serviços a estes necessários.</w:t>
      </w:r>
      <w:r w:rsidR="00997968" w:rsidRPr="00106942">
        <w:rPr>
          <w:color w:val="D60093"/>
          <w:sz w:val="24"/>
          <w:szCs w:val="24"/>
        </w:rPr>
        <w:t xml:space="preserve"> </w:t>
      </w:r>
    </w:p>
    <w:p w:rsidR="008919CF" w:rsidRPr="00106942" w:rsidRDefault="008919CF" w:rsidP="009874DF">
      <w:pPr>
        <w:spacing w:before="120" w:after="120"/>
        <w:ind w:right="-31"/>
        <w:jc w:val="both"/>
        <w:rPr>
          <w:sz w:val="24"/>
          <w:szCs w:val="24"/>
        </w:rPr>
      </w:pPr>
      <w:r w:rsidRPr="00106942">
        <w:rPr>
          <w:sz w:val="24"/>
          <w:szCs w:val="24"/>
        </w:rPr>
        <w:t>8.5 – Poderão participar no certame as empresas reunidas em consórcio, observadas as seguintes regras:</w:t>
      </w:r>
    </w:p>
    <w:p w:rsidR="008919CF" w:rsidRPr="00106942" w:rsidRDefault="008919CF" w:rsidP="009874DF">
      <w:pPr>
        <w:spacing w:before="120" w:after="120"/>
        <w:ind w:right="-31"/>
        <w:jc w:val="both"/>
        <w:rPr>
          <w:sz w:val="24"/>
          <w:szCs w:val="24"/>
        </w:rPr>
      </w:pPr>
      <w:r w:rsidRPr="00106942">
        <w:rPr>
          <w:sz w:val="24"/>
          <w:szCs w:val="24"/>
        </w:rPr>
        <w:t>8.5.1 – A apresentação de comprovação do compromisso, público ou particular, da constituição do consórcio, subscrito pelos consorciados, explicitando:</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a</w:t>
      </w:r>
      <w:proofErr w:type="gramEnd"/>
      <w:r w:rsidRPr="00106942">
        <w:rPr>
          <w:sz w:val="24"/>
          <w:szCs w:val="24"/>
        </w:rPr>
        <w:t xml:space="preserve"> composição e o percentual de participação de cada empresa integrante;</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o</w:t>
      </w:r>
      <w:proofErr w:type="gramEnd"/>
      <w:r w:rsidRPr="00106942">
        <w:rPr>
          <w:sz w:val="24"/>
          <w:szCs w:val="24"/>
        </w:rPr>
        <w:t xml:space="preserve"> objetivo da consorciação;</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o</w:t>
      </w:r>
      <w:proofErr w:type="gramEnd"/>
      <w:r w:rsidRPr="00106942">
        <w:rPr>
          <w:sz w:val="24"/>
          <w:szCs w:val="24"/>
        </w:rPr>
        <w:t xml:space="preserve"> prazo de duração do consórcio não inferior ao da duração da Ata de Registro de Preços;</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a</w:t>
      </w:r>
      <w:proofErr w:type="gramEnd"/>
      <w:r w:rsidRPr="00106942">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w:t>
      </w:r>
      <w:r w:rsidRPr="00106942">
        <w:rPr>
          <w:sz w:val="24"/>
          <w:szCs w:val="24"/>
        </w:rPr>
        <w:lastRenderedPageBreak/>
        <w:t>quitação, firmar contratos e praticar todos os atos necessários visando à perfeita execução do objeto do contrato;</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a</w:t>
      </w:r>
      <w:proofErr w:type="gramEnd"/>
      <w:r w:rsidRPr="00106942">
        <w:rPr>
          <w:sz w:val="24"/>
          <w:szCs w:val="24"/>
        </w:rPr>
        <w:t xml:space="preserve"> declaração de responsabilidade solidária das consorciadas pelos atos praticados sob consórcio em relação à presente licitação, e ao eventual contrato dela decorrente;</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as</w:t>
      </w:r>
      <w:proofErr w:type="gramEnd"/>
      <w:r w:rsidRPr="00106942">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que</w:t>
      </w:r>
      <w:proofErr w:type="gramEnd"/>
      <w:r w:rsidRPr="00106942">
        <w:rPr>
          <w:sz w:val="24"/>
          <w:szCs w:val="24"/>
        </w:rPr>
        <w:t xml:space="preserve"> o consórcio não terá sua constituição ou composição alterada sem a prévia e expressa anuência da contratante;</w:t>
      </w:r>
    </w:p>
    <w:p w:rsidR="008919CF" w:rsidRPr="00106942" w:rsidRDefault="008919CF" w:rsidP="009874DF">
      <w:pPr>
        <w:numPr>
          <w:ilvl w:val="0"/>
          <w:numId w:val="11"/>
        </w:numPr>
        <w:spacing w:before="120" w:after="120"/>
        <w:ind w:left="0" w:right="-31" w:firstLine="0"/>
        <w:jc w:val="both"/>
        <w:rPr>
          <w:sz w:val="24"/>
          <w:szCs w:val="24"/>
        </w:rPr>
      </w:pPr>
      <w:proofErr w:type="gramStart"/>
      <w:r w:rsidRPr="00106942">
        <w:rPr>
          <w:sz w:val="24"/>
          <w:szCs w:val="24"/>
        </w:rPr>
        <w:t>a</w:t>
      </w:r>
      <w:proofErr w:type="gramEnd"/>
      <w:r w:rsidRPr="00106942">
        <w:rPr>
          <w:sz w:val="24"/>
          <w:szCs w:val="24"/>
        </w:rPr>
        <w:t xml:space="preserve"> designação do representante legal do consórcio. </w:t>
      </w:r>
    </w:p>
    <w:p w:rsidR="008919CF" w:rsidRPr="00106942" w:rsidRDefault="008919CF" w:rsidP="009874DF">
      <w:pPr>
        <w:spacing w:before="120" w:after="120"/>
        <w:ind w:right="-31"/>
        <w:jc w:val="both"/>
        <w:rPr>
          <w:sz w:val="24"/>
          <w:szCs w:val="24"/>
        </w:rPr>
      </w:pPr>
      <w:r w:rsidRPr="00106942">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06942" w:rsidRDefault="008919CF" w:rsidP="009874DF">
      <w:pPr>
        <w:spacing w:before="120" w:after="120"/>
        <w:ind w:right="-31"/>
        <w:jc w:val="both"/>
        <w:rPr>
          <w:sz w:val="24"/>
          <w:szCs w:val="24"/>
        </w:rPr>
      </w:pPr>
      <w:r w:rsidRPr="00106942">
        <w:rPr>
          <w:sz w:val="24"/>
          <w:szCs w:val="24"/>
        </w:rPr>
        <w:t>8.5.3 – Caso o consórcio seja o vencedor do certame, fica obrigado a promover, antes da assinatura do contrat</w:t>
      </w:r>
      <w:r w:rsidRPr="00106942">
        <w:rPr>
          <w:color w:val="000000"/>
          <w:sz w:val="24"/>
          <w:szCs w:val="24"/>
        </w:rPr>
        <w:t>o</w:t>
      </w:r>
      <w:r w:rsidR="00816515" w:rsidRPr="00106942">
        <w:rPr>
          <w:color w:val="000000"/>
          <w:sz w:val="24"/>
          <w:szCs w:val="24"/>
        </w:rPr>
        <w:t xml:space="preserve"> e da Ata</w:t>
      </w:r>
      <w:r w:rsidRPr="00106942">
        <w:rPr>
          <w:sz w:val="24"/>
          <w:szCs w:val="24"/>
        </w:rPr>
        <w:t>, a constituição e o registro do consórcio na Junta Comercial de sua sede.</w:t>
      </w:r>
    </w:p>
    <w:p w:rsidR="008919CF" w:rsidRPr="00106942" w:rsidRDefault="008919CF" w:rsidP="009874DF">
      <w:pPr>
        <w:spacing w:before="120" w:after="120"/>
        <w:ind w:right="-31"/>
        <w:jc w:val="both"/>
        <w:rPr>
          <w:sz w:val="24"/>
          <w:szCs w:val="24"/>
        </w:rPr>
      </w:pPr>
      <w:r w:rsidRPr="00106942">
        <w:rPr>
          <w:sz w:val="24"/>
          <w:szCs w:val="24"/>
        </w:rPr>
        <w:t>8.5.4 – Estarão impedidas de participar as empresas consorciadas através de mais de um consórcio ou as empresas consorciadas participar isoladamente.</w:t>
      </w:r>
    </w:p>
    <w:p w:rsidR="008919CF" w:rsidRPr="00106942" w:rsidRDefault="008919CF" w:rsidP="009874DF">
      <w:pPr>
        <w:pStyle w:val="Cabealho"/>
        <w:tabs>
          <w:tab w:val="clear" w:pos="4419"/>
          <w:tab w:val="clear" w:pos="8838"/>
        </w:tabs>
        <w:spacing w:before="120" w:after="120"/>
        <w:ind w:right="-31"/>
        <w:jc w:val="both"/>
        <w:rPr>
          <w:b/>
          <w:bCs/>
          <w:color w:val="000000"/>
          <w:sz w:val="24"/>
          <w:szCs w:val="24"/>
        </w:rPr>
      </w:pPr>
      <w:r w:rsidRPr="00106942">
        <w:rPr>
          <w:b/>
          <w:bCs/>
          <w:color w:val="000000"/>
          <w:sz w:val="24"/>
          <w:szCs w:val="24"/>
        </w:rPr>
        <w:t>9 – DA ATA DE REGISTRO DE PREÇOS</w:t>
      </w:r>
    </w:p>
    <w:p w:rsidR="008919CF" w:rsidRPr="00106942" w:rsidRDefault="008919CF" w:rsidP="009874DF">
      <w:pPr>
        <w:pStyle w:val="Cabealho"/>
        <w:tabs>
          <w:tab w:val="clear" w:pos="4419"/>
          <w:tab w:val="clear" w:pos="8838"/>
        </w:tabs>
        <w:spacing w:before="120" w:after="120"/>
        <w:ind w:right="-31"/>
        <w:jc w:val="both"/>
        <w:rPr>
          <w:bCs/>
          <w:color w:val="000000"/>
          <w:sz w:val="24"/>
          <w:szCs w:val="24"/>
        </w:rPr>
      </w:pPr>
      <w:r w:rsidRPr="00106942">
        <w:rPr>
          <w:bCs/>
          <w:color w:val="000000"/>
          <w:sz w:val="24"/>
          <w:szCs w:val="24"/>
        </w:rPr>
        <w:t>9.1 – O registro de preços será formalizado por intermédio da ATA DE REGISTRO DE PREÇOS- ANEXO III, nas condições previstas neste edital.</w:t>
      </w:r>
    </w:p>
    <w:p w:rsidR="00074E27" w:rsidRPr="00106942" w:rsidRDefault="008919CF" w:rsidP="009874DF">
      <w:pPr>
        <w:pStyle w:val="Cabealho"/>
        <w:tabs>
          <w:tab w:val="clear" w:pos="4419"/>
          <w:tab w:val="clear" w:pos="8838"/>
        </w:tabs>
        <w:spacing w:before="120" w:after="120"/>
        <w:ind w:right="-31"/>
        <w:jc w:val="both"/>
        <w:rPr>
          <w:b/>
          <w:color w:val="000000"/>
          <w:sz w:val="24"/>
          <w:szCs w:val="24"/>
          <w:lang w:val="pt-BR"/>
        </w:rPr>
      </w:pPr>
      <w:r w:rsidRPr="00106942">
        <w:rPr>
          <w:b/>
          <w:color w:val="000000"/>
          <w:sz w:val="24"/>
          <w:szCs w:val="24"/>
        </w:rPr>
        <w:t>10 – DO CREDENCIAMENTO</w:t>
      </w:r>
    </w:p>
    <w:p w:rsidR="009F75D2" w:rsidRPr="00106942" w:rsidRDefault="00074E27" w:rsidP="009874DF">
      <w:pPr>
        <w:pStyle w:val="Cabealho"/>
        <w:tabs>
          <w:tab w:val="clear" w:pos="4419"/>
          <w:tab w:val="clear" w:pos="8838"/>
        </w:tabs>
        <w:spacing w:before="120" w:after="120"/>
        <w:ind w:right="-31"/>
        <w:jc w:val="both"/>
        <w:rPr>
          <w:b/>
          <w:color w:val="000000"/>
          <w:sz w:val="24"/>
          <w:szCs w:val="24"/>
        </w:rPr>
      </w:pPr>
      <w:r w:rsidRPr="00203E78">
        <w:rPr>
          <w:color w:val="000000"/>
          <w:sz w:val="24"/>
          <w:szCs w:val="24"/>
          <w:lang w:val="pt-BR"/>
        </w:rPr>
        <w:t>10.1</w:t>
      </w:r>
      <w:r w:rsidR="009F75D2" w:rsidRPr="00203E78">
        <w:rPr>
          <w:rFonts w:eastAsia="SimSun"/>
          <w:color w:val="000000"/>
          <w:sz w:val="24"/>
          <w:szCs w:val="24"/>
          <w:lang w:eastAsia="zh-CN"/>
        </w:rPr>
        <w:t xml:space="preserve"> </w:t>
      </w:r>
      <w:r w:rsidR="009F75D2" w:rsidRPr="00106942">
        <w:rPr>
          <w:rFonts w:eastAsia="SimSun"/>
          <w:b/>
          <w:color w:val="000000"/>
          <w:sz w:val="24"/>
          <w:szCs w:val="24"/>
          <w:lang w:eastAsia="zh-CN"/>
        </w:rPr>
        <w:t xml:space="preserve">– </w:t>
      </w:r>
      <w:r w:rsidR="009F75D2" w:rsidRPr="00106942">
        <w:rPr>
          <w:rFonts w:eastAsia="SimSun"/>
          <w:bCs/>
          <w:color w:val="000000"/>
          <w:sz w:val="24"/>
          <w:szCs w:val="24"/>
          <w:lang w:eastAsia="zh-CN"/>
        </w:rPr>
        <w:t xml:space="preserve">A licitante </w:t>
      </w:r>
      <w:proofErr w:type="spellStart"/>
      <w:r w:rsidR="009F75D2" w:rsidRPr="00106942">
        <w:rPr>
          <w:rFonts w:eastAsia="SimSun"/>
          <w:bCs/>
          <w:color w:val="000000"/>
          <w:sz w:val="24"/>
          <w:szCs w:val="24"/>
          <w:lang w:eastAsia="zh-CN"/>
        </w:rPr>
        <w:t>far-se-</w:t>
      </w:r>
      <w:proofErr w:type="gramStart"/>
      <w:r w:rsidR="00203E78">
        <w:rPr>
          <w:rFonts w:eastAsia="SimSun"/>
          <w:bCs/>
          <w:color w:val="000000"/>
          <w:sz w:val="24"/>
          <w:szCs w:val="24"/>
          <w:lang w:val="pt-BR" w:eastAsia="zh-CN"/>
        </w:rPr>
        <w:t>à</w:t>
      </w:r>
      <w:proofErr w:type="spellEnd"/>
      <w:proofErr w:type="gramEnd"/>
      <w:r w:rsidR="009F75D2" w:rsidRPr="00106942">
        <w:rPr>
          <w:rFonts w:eastAsia="SimSun"/>
          <w:bCs/>
          <w:color w:val="000000"/>
          <w:sz w:val="24"/>
          <w:szCs w:val="24"/>
          <w:lang w:eastAsia="zh-CN"/>
        </w:rPr>
        <w:t xml:space="preserve">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w:t>
      </w:r>
      <w:r w:rsidR="009F75D2" w:rsidRPr="00106942">
        <w:rPr>
          <w:rFonts w:eastAsia="SimSun"/>
          <w:b/>
          <w:bCs/>
          <w:color w:val="000000"/>
          <w:sz w:val="24"/>
          <w:szCs w:val="24"/>
          <w:lang w:eastAsia="zh-CN"/>
        </w:rPr>
        <w:t xml:space="preserve"> destacando </w:t>
      </w:r>
      <w:r w:rsidR="009F75D2" w:rsidRPr="00106942">
        <w:rPr>
          <w:rFonts w:eastAsia="SimSun"/>
          <w:b/>
          <w:color w:val="000000"/>
          <w:sz w:val="24"/>
          <w:szCs w:val="24"/>
          <w:shd w:val="clear" w:color="auto" w:fill="FFFFFF"/>
          <w:lang w:eastAsia="zh-CN"/>
        </w:rPr>
        <w:t>o seu ramo de atividade compatível com o objeto contratual e licitado</w:t>
      </w:r>
      <w:r w:rsidR="009F75D2" w:rsidRPr="00106942">
        <w:rPr>
          <w:rFonts w:eastAsia="SimSun"/>
          <w:color w:val="000000"/>
          <w:sz w:val="24"/>
          <w:szCs w:val="24"/>
          <w:lang w:eastAsia="zh-CN"/>
        </w:rPr>
        <w:t xml:space="preserve">; </w:t>
      </w:r>
      <w:r w:rsidR="009F75D2" w:rsidRPr="00106942">
        <w:rPr>
          <w:rFonts w:eastAsia="SimSun"/>
          <w:bCs/>
          <w:color w:val="000000"/>
          <w:sz w:val="24"/>
          <w:szCs w:val="24"/>
          <w:lang w:eastAsia="zh-CN"/>
        </w:rPr>
        <w:t xml:space="preserve"> </w:t>
      </w:r>
    </w:p>
    <w:p w:rsidR="009F75D2" w:rsidRPr="00106942" w:rsidRDefault="00074E27" w:rsidP="009874DF">
      <w:pPr>
        <w:tabs>
          <w:tab w:val="center" w:pos="4252"/>
          <w:tab w:val="right" w:pos="8504"/>
        </w:tabs>
        <w:suppressAutoHyphens/>
        <w:spacing w:before="120" w:after="120"/>
        <w:ind w:right="-31"/>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 xml:space="preserve">.2 – O credenciamento far-se-á por meio de instrumento público de procuração ou instrumento particular </w:t>
      </w:r>
      <w:r w:rsidR="009F75D2" w:rsidRPr="00106942">
        <w:rPr>
          <w:rFonts w:eastAsia="SimSun"/>
          <w:b/>
          <w:color w:val="000000"/>
          <w:sz w:val="24"/>
          <w:szCs w:val="24"/>
          <w:lang w:eastAsia="zh-CN"/>
        </w:rPr>
        <w:t xml:space="preserve">com poderes para formular lances de preços e praticar todos os demais atos pertinentes ao certame em nome da representada. </w:t>
      </w:r>
      <w:r w:rsidR="009F75D2" w:rsidRPr="00106942">
        <w:rPr>
          <w:rFonts w:eastAsia="SimSun"/>
          <w:bCs/>
          <w:color w:val="000000"/>
          <w:sz w:val="24"/>
          <w:szCs w:val="24"/>
          <w:lang w:eastAsia="zh-CN"/>
        </w:rPr>
        <w:t>(Carta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9F75D2" w:rsidRPr="00106942" w:rsidRDefault="00074E27" w:rsidP="009874DF">
      <w:pPr>
        <w:suppressAutoHyphens/>
        <w:autoSpaceDE w:val="0"/>
        <w:autoSpaceDN w:val="0"/>
        <w:adjustRightInd w:val="0"/>
        <w:spacing w:before="120" w:after="120"/>
        <w:ind w:right="-31"/>
        <w:jc w:val="both"/>
        <w:rPr>
          <w:rFonts w:eastAsia="SimSun"/>
          <w:b/>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.3 – A empresa deverá apresentar juntamente com os documentos acima citados a declaração conjunta de</w:t>
      </w:r>
      <w:r w:rsidR="009F75D2" w:rsidRPr="00106942">
        <w:rPr>
          <w:rFonts w:eastAsia="SimSun"/>
          <w:color w:val="000000"/>
          <w:sz w:val="24"/>
          <w:szCs w:val="24"/>
          <w:lang w:eastAsia="zh-CN"/>
        </w:rPr>
        <w:t xml:space="preserve"> que Cumpre Rigorosamente o Art. 7º da Constituição Federal, de Fatos Impeditivos, ME ou EPP, Atendimento aos Requisitos de Habilitação, Idoneidade e Não Parentesco, conforme, ANEXO III,</w:t>
      </w:r>
      <w:r w:rsidR="009F75D2" w:rsidRPr="00106942">
        <w:rPr>
          <w:rFonts w:eastAsia="SimSun"/>
          <w:bCs/>
          <w:color w:val="000000"/>
          <w:sz w:val="24"/>
          <w:szCs w:val="24"/>
          <w:lang w:eastAsia="zh-CN"/>
        </w:rPr>
        <w:t xml:space="preserve"> </w:t>
      </w:r>
      <w:r w:rsidR="009F75D2" w:rsidRPr="00106942">
        <w:rPr>
          <w:rFonts w:eastAsia="SimSun"/>
          <w:b/>
          <w:bCs/>
          <w:color w:val="000000"/>
          <w:sz w:val="24"/>
          <w:szCs w:val="24"/>
          <w:lang w:eastAsia="zh-CN"/>
        </w:rPr>
        <w:t>todos fora do envelope.</w:t>
      </w:r>
      <w:r w:rsidR="009F75D2" w:rsidRPr="00106942">
        <w:rPr>
          <w:rFonts w:eastAsia="SimSun"/>
          <w:bCs/>
          <w:color w:val="000000"/>
          <w:sz w:val="24"/>
          <w:szCs w:val="24"/>
          <w:lang w:eastAsia="zh-CN"/>
        </w:rPr>
        <w:t xml:space="preserve">  </w:t>
      </w:r>
    </w:p>
    <w:p w:rsidR="009F75D2" w:rsidRPr="00106942" w:rsidRDefault="00074E27" w:rsidP="009874DF">
      <w:pPr>
        <w:tabs>
          <w:tab w:val="center" w:pos="4252"/>
          <w:tab w:val="right" w:pos="8504"/>
        </w:tabs>
        <w:suppressAutoHyphens/>
        <w:spacing w:before="120" w:after="120"/>
        <w:ind w:right="-31"/>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 xml:space="preserve">.4 – As Sociedades Anônimas deverão apresentar cópia da ata da </w:t>
      </w:r>
      <w:proofErr w:type="spellStart"/>
      <w:r w:rsidR="009F75D2" w:rsidRPr="00106942">
        <w:rPr>
          <w:rFonts w:eastAsia="SimSun"/>
          <w:bCs/>
          <w:color w:val="000000"/>
          <w:sz w:val="24"/>
          <w:szCs w:val="24"/>
          <w:lang w:eastAsia="zh-CN"/>
        </w:rPr>
        <w:t>assembléia</w:t>
      </w:r>
      <w:proofErr w:type="spellEnd"/>
      <w:r w:rsidR="009F75D2" w:rsidRPr="00106942">
        <w:rPr>
          <w:rFonts w:eastAsia="SimSun"/>
          <w:bCs/>
          <w:color w:val="000000"/>
          <w:sz w:val="24"/>
          <w:szCs w:val="24"/>
          <w:lang w:eastAsia="zh-CN"/>
        </w:rPr>
        <w:t xml:space="preserve"> geral ou da reunião do Conselho de Administração atinente à eleição e ao mandato dos atuais </w:t>
      </w:r>
      <w:r w:rsidR="009F75D2" w:rsidRPr="00106942">
        <w:rPr>
          <w:rFonts w:eastAsia="SimSun"/>
          <w:bCs/>
          <w:color w:val="000000"/>
          <w:sz w:val="24"/>
          <w:szCs w:val="24"/>
          <w:lang w:eastAsia="zh-CN"/>
        </w:rPr>
        <w:lastRenderedPageBreak/>
        <w:t>administradores, que deverá evidenciar o devido registro na Junta Comercial pertinente ou a publicação prevista na Lei 6.404/76 e suas alterações.</w:t>
      </w:r>
    </w:p>
    <w:p w:rsidR="009F75D2" w:rsidRPr="00106942" w:rsidRDefault="00074E27" w:rsidP="009874DF">
      <w:pPr>
        <w:tabs>
          <w:tab w:val="num" w:pos="709"/>
          <w:tab w:val="center" w:pos="4252"/>
          <w:tab w:val="right" w:pos="8504"/>
        </w:tabs>
        <w:suppressAutoHyphens/>
        <w:spacing w:before="120" w:after="120"/>
        <w:ind w:right="-31"/>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 xml:space="preserve">.5 – As empresas que participarem da presente licitação </w:t>
      </w:r>
      <w:r w:rsidR="009F75D2" w:rsidRPr="00106942">
        <w:rPr>
          <w:rFonts w:eastAsia="SimSun"/>
          <w:b/>
          <w:bCs/>
          <w:color w:val="000000"/>
          <w:sz w:val="24"/>
          <w:szCs w:val="24"/>
          <w:lang w:eastAsia="zh-CN"/>
        </w:rPr>
        <w:t>será permitido apenas (01) um representante legal que será o único admitido a intervir em nome da mesma</w:t>
      </w:r>
      <w:r w:rsidR="009F75D2" w:rsidRPr="00106942">
        <w:rPr>
          <w:rFonts w:eastAsia="SimSun"/>
          <w:bCs/>
          <w:color w:val="000000"/>
          <w:sz w:val="24"/>
          <w:szCs w:val="24"/>
          <w:lang w:eastAsia="zh-CN"/>
        </w:rPr>
        <w:t>.</w:t>
      </w:r>
    </w:p>
    <w:p w:rsidR="009F75D2" w:rsidRPr="00106942" w:rsidRDefault="00074E27" w:rsidP="009874DF">
      <w:pPr>
        <w:tabs>
          <w:tab w:val="num" w:pos="709"/>
          <w:tab w:val="center" w:pos="4252"/>
          <w:tab w:val="right" w:pos="8504"/>
        </w:tabs>
        <w:suppressAutoHyphens/>
        <w:spacing w:before="120" w:after="120"/>
        <w:ind w:right="-31"/>
        <w:jc w:val="both"/>
        <w:rPr>
          <w:rFonts w:eastAsia="SimSun"/>
          <w:bCs/>
          <w:color w:val="000000"/>
          <w:sz w:val="24"/>
          <w:szCs w:val="24"/>
          <w:lang w:eastAsia="zh-CN"/>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.6 – É vedado a um mesmo procurador, representante legal ou credenciado representar mais de um licitante, sob pena de afastamento das licitantes envolvidas no procedimento licitatório.</w:t>
      </w:r>
    </w:p>
    <w:p w:rsidR="009F75D2" w:rsidRPr="00106942" w:rsidRDefault="00074E27" w:rsidP="009874DF">
      <w:pPr>
        <w:tabs>
          <w:tab w:val="num" w:pos="709"/>
          <w:tab w:val="center" w:pos="4252"/>
          <w:tab w:val="right" w:pos="8504"/>
        </w:tabs>
        <w:suppressAutoHyphens/>
        <w:spacing w:before="120" w:after="120"/>
        <w:ind w:right="-31"/>
        <w:jc w:val="both"/>
        <w:rPr>
          <w:b/>
          <w:sz w:val="24"/>
          <w:szCs w:val="24"/>
        </w:rPr>
      </w:pPr>
      <w:r w:rsidRPr="00106942">
        <w:rPr>
          <w:rFonts w:eastAsia="SimSun"/>
          <w:bCs/>
          <w:color w:val="000000"/>
          <w:sz w:val="24"/>
          <w:szCs w:val="24"/>
          <w:lang w:eastAsia="zh-CN"/>
        </w:rPr>
        <w:t>10</w:t>
      </w:r>
      <w:r w:rsidR="009F75D2" w:rsidRPr="00106942">
        <w:rPr>
          <w:rFonts w:eastAsia="SimSun"/>
          <w:bCs/>
          <w:color w:val="000000"/>
          <w:sz w:val="24"/>
          <w:szCs w:val="24"/>
          <w:lang w:eastAsia="zh-CN"/>
        </w:rPr>
        <w:t>.7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116FF7" w:rsidRPr="00106942" w:rsidRDefault="00B2655B" w:rsidP="009874DF">
      <w:pPr>
        <w:pStyle w:val="Cabealho"/>
        <w:tabs>
          <w:tab w:val="clear" w:pos="4419"/>
          <w:tab w:val="clear" w:pos="8838"/>
        </w:tabs>
        <w:spacing w:before="120" w:after="120"/>
        <w:ind w:right="-31"/>
        <w:jc w:val="both"/>
        <w:rPr>
          <w:b/>
          <w:sz w:val="24"/>
          <w:szCs w:val="24"/>
        </w:rPr>
      </w:pPr>
      <w:r w:rsidRPr="00106942">
        <w:rPr>
          <w:b/>
          <w:sz w:val="24"/>
          <w:szCs w:val="24"/>
        </w:rPr>
        <w:t>11</w:t>
      </w:r>
      <w:r w:rsidR="00311223" w:rsidRPr="00106942">
        <w:rPr>
          <w:b/>
          <w:sz w:val="24"/>
          <w:szCs w:val="24"/>
        </w:rPr>
        <w:t xml:space="preserve"> – </w:t>
      </w:r>
      <w:r w:rsidR="00116FF7" w:rsidRPr="00106942">
        <w:rPr>
          <w:b/>
          <w:sz w:val="24"/>
          <w:szCs w:val="24"/>
        </w:rPr>
        <w:t>DA PROPOSTA DE PREÇOS</w:t>
      </w:r>
      <w:r w:rsidR="00EE6FFF" w:rsidRPr="00106942">
        <w:rPr>
          <w:b/>
          <w:sz w:val="24"/>
          <w:szCs w:val="24"/>
        </w:rPr>
        <w:t xml:space="preserve">      </w:t>
      </w:r>
    </w:p>
    <w:p w:rsidR="004C0486" w:rsidRPr="00106942" w:rsidRDefault="00B2655B" w:rsidP="009874DF">
      <w:pPr>
        <w:pStyle w:val="Cabealho"/>
        <w:tabs>
          <w:tab w:val="clear" w:pos="4419"/>
          <w:tab w:val="clear" w:pos="8838"/>
        </w:tabs>
        <w:spacing w:before="120" w:after="120"/>
        <w:ind w:right="-31"/>
        <w:jc w:val="both"/>
        <w:rPr>
          <w:bCs/>
          <w:sz w:val="24"/>
          <w:szCs w:val="24"/>
        </w:rPr>
      </w:pPr>
      <w:r w:rsidRPr="00106942">
        <w:rPr>
          <w:bCs/>
          <w:sz w:val="24"/>
          <w:szCs w:val="24"/>
        </w:rPr>
        <w:t>11.</w:t>
      </w:r>
      <w:r w:rsidR="00116FF7" w:rsidRPr="00106942">
        <w:rPr>
          <w:bCs/>
          <w:sz w:val="24"/>
          <w:szCs w:val="24"/>
        </w:rPr>
        <w:t xml:space="preserve">1 </w:t>
      </w:r>
      <w:r w:rsidR="00311223" w:rsidRPr="00106942">
        <w:rPr>
          <w:sz w:val="24"/>
          <w:szCs w:val="24"/>
        </w:rPr>
        <w:t>–</w:t>
      </w:r>
      <w:r w:rsidR="004C0486" w:rsidRPr="00106942">
        <w:rPr>
          <w:sz w:val="24"/>
          <w:szCs w:val="24"/>
        </w:rPr>
        <w:t xml:space="preserve"> As Proposta</w:t>
      </w:r>
      <w:r w:rsidR="00C519FB" w:rsidRPr="00106942">
        <w:rPr>
          <w:sz w:val="24"/>
          <w:szCs w:val="24"/>
        </w:rPr>
        <w:t>s</w:t>
      </w:r>
      <w:r w:rsidR="004C0486" w:rsidRPr="00106942">
        <w:rPr>
          <w:sz w:val="24"/>
          <w:szCs w:val="24"/>
        </w:rPr>
        <w:t xml:space="preserve"> de Preços serão aceitas em formulário fornecido pelo licitado</w:t>
      </w:r>
      <w:r w:rsidR="004C0486" w:rsidRPr="00106942">
        <w:rPr>
          <w:bCs/>
          <w:sz w:val="24"/>
          <w:szCs w:val="24"/>
        </w:rPr>
        <w:t xml:space="preserve">, </w:t>
      </w:r>
      <w:r w:rsidR="004C0486" w:rsidRPr="00106942">
        <w:rPr>
          <w:sz w:val="24"/>
          <w:szCs w:val="24"/>
        </w:rPr>
        <w:t xml:space="preserve">ANEXO II </w:t>
      </w:r>
      <w:r w:rsidR="00C4626C" w:rsidRPr="00106942">
        <w:rPr>
          <w:sz w:val="24"/>
          <w:szCs w:val="24"/>
        </w:rPr>
        <w:t xml:space="preserve">do Edital </w:t>
      </w:r>
      <w:r w:rsidR="004C0486" w:rsidRPr="00106942">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106942">
        <w:rPr>
          <w:bCs/>
          <w:sz w:val="24"/>
          <w:szCs w:val="24"/>
        </w:rPr>
        <w:t xml:space="preserve"> </w:t>
      </w:r>
      <w:r w:rsidR="004C0486" w:rsidRPr="00106942">
        <w:rPr>
          <w:bCs/>
          <w:sz w:val="24"/>
          <w:szCs w:val="24"/>
        </w:rPr>
        <w:t xml:space="preserve">e ainda, sem emendas, rasuras, borrões, acréscimos ou entrelinhas e deverá estar dentro de envelope indevassável e lacrado no fecho. </w:t>
      </w:r>
    </w:p>
    <w:p w:rsidR="009366F4" w:rsidRPr="00106942" w:rsidRDefault="004C0486" w:rsidP="009874DF">
      <w:pPr>
        <w:pStyle w:val="Cabealho"/>
        <w:tabs>
          <w:tab w:val="clear" w:pos="4419"/>
          <w:tab w:val="clear" w:pos="8838"/>
        </w:tabs>
        <w:spacing w:before="120" w:after="120"/>
        <w:ind w:right="-31"/>
        <w:jc w:val="both"/>
        <w:rPr>
          <w:bCs/>
          <w:color w:val="000000"/>
          <w:sz w:val="24"/>
          <w:szCs w:val="24"/>
          <w:lang w:val="pt-BR"/>
        </w:rPr>
      </w:pPr>
      <w:r w:rsidRPr="00106942">
        <w:rPr>
          <w:bCs/>
          <w:color w:val="000000"/>
          <w:sz w:val="24"/>
          <w:szCs w:val="24"/>
        </w:rPr>
        <w:t>11.1.1</w:t>
      </w:r>
      <w:r w:rsidR="00311223" w:rsidRPr="00106942">
        <w:rPr>
          <w:bCs/>
          <w:color w:val="000000"/>
          <w:sz w:val="24"/>
          <w:szCs w:val="24"/>
        </w:rPr>
        <w:t xml:space="preserve"> –</w:t>
      </w:r>
      <w:r w:rsidRPr="00106942">
        <w:rPr>
          <w:bCs/>
          <w:color w:val="000000"/>
          <w:sz w:val="24"/>
          <w:szCs w:val="24"/>
        </w:rPr>
        <w:t xml:space="preserve"> Na hipótese da Licitante apresentar formulário próprio, este deverá </w:t>
      </w:r>
      <w:r w:rsidR="00311223" w:rsidRPr="00106942">
        <w:rPr>
          <w:bCs/>
          <w:color w:val="000000"/>
          <w:sz w:val="24"/>
          <w:szCs w:val="24"/>
        </w:rPr>
        <w:t xml:space="preserve">ser </w:t>
      </w:r>
      <w:r w:rsidRPr="00106942">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106942">
        <w:rPr>
          <w:bCs/>
          <w:color w:val="000000"/>
          <w:sz w:val="24"/>
          <w:szCs w:val="24"/>
        </w:rPr>
        <w:t>Á</w:t>
      </w:r>
      <w:r w:rsidRPr="00106942">
        <w:rPr>
          <w:bCs/>
          <w:color w:val="000000"/>
          <w:sz w:val="24"/>
          <w:szCs w:val="24"/>
        </w:rPr>
        <w:t xml:space="preserve"> todas as informações contida no edital e anexos, contendo na sua parte externa o título.</w:t>
      </w:r>
    </w:p>
    <w:p w:rsidR="008932D7" w:rsidRPr="00106942" w:rsidRDefault="008932D7" w:rsidP="009874DF">
      <w:pPr>
        <w:pStyle w:val="Cabealho"/>
        <w:tabs>
          <w:tab w:val="clear" w:pos="4419"/>
          <w:tab w:val="clear" w:pos="8838"/>
        </w:tabs>
        <w:spacing w:before="120" w:after="120"/>
        <w:ind w:right="-31"/>
        <w:jc w:val="both"/>
        <w:rPr>
          <w:bCs/>
          <w:color w:val="000000"/>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tblGrid>
      <w:tr w:rsidR="00606593" w:rsidRPr="00106942" w:rsidTr="00C2104B">
        <w:tc>
          <w:tcPr>
            <w:tcW w:w="7867" w:type="dxa"/>
          </w:tcPr>
          <w:p w:rsidR="00606593" w:rsidRPr="00106942" w:rsidRDefault="00606593" w:rsidP="009874DF">
            <w:pPr>
              <w:pStyle w:val="Cabealho"/>
              <w:tabs>
                <w:tab w:val="clear" w:pos="4419"/>
                <w:tab w:val="clear" w:pos="8838"/>
              </w:tabs>
              <w:ind w:right="-31"/>
              <w:jc w:val="both"/>
              <w:rPr>
                <w:b/>
                <w:color w:val="000000"/>
                <w:sz w:val="24"/>
                <w:szCs w:val="24"/>
              </w:rPr>
            </w:pPr>
            <w:r w:rsidRPr="00106942">
              <w:rPr>
                <w:bCs/>
                <w:color w:val="000000"/>
                <w:sz w:val="24"/>
                <w:szCs w:val="24"/>
              </w:rPr>
              <w:t xml:space="preserve"> </w:t>
            </w:r>
            <w:r w:rsidRPr="00106942">
              <w:rPr>
                <w:b/>
                <w:color w:val="000000"/>
                <w:sz w:val="24"/>
                <w:szCs w:val="24"/>
              </w:rPr>
              <w:t>PREFEITURA MUNICIPAL DE BOM JARDIM.</w:t>
            </w:r>
          </w:p>
          <w:p w:rsidR="00606593" w:rsidRPr="00106942" w:rsidRDefault="00606593" w:rsidP="009874DF">
            <w:pPr>
              <w:pStyle w:val="Cabealho"/>
              <w:tabs>
                <w:tab w:val="clear" w:pos="4419"/>
                <w:tab w:val="clear" w:pos="8838"/>
              </w:tabs>
              <w:ind w:right="-31"/>
              <w:jc w:val="both"/>
              <w:rPr>
                <w:b/>
                <w:color w:val="000000"/>
                <w:sz w:val="24"/>
                <w:szCs w:val="24"/>
              </w:rPr>
            </w:pPr>
            <w:r w:rsidRPr="00106942">
              <w:rPr>
                <w:b/>
                <w:color w:val="000000"/>
                <w:sz w:val="24"/>
                <w:szCs w:val="24"/>
              </w:rPr>
              <w:t>ENVELOPE Nº 01 – PROPOSTA DE PREÇOS</w:t>
            </w:r>
          </w:p>
          <w:p w:rsidR="007A608F" w:rsidRPr="00106942" w:rsidRDefault="00606593" w:rsidP="009874DF">
            <w:pPr>
              <w:pStyle w:val="Cabealho"/>
              <w:tabs>
                <w:tab w:val="clear" w:pos="4419"/>
                <w:tab w:val="clear" w:pos="8838"/>
              </w:tabs>
              <w:ind w:right="-31"/>
              <w:jc w:val="both"/>
              <w:rPr>
                <w:b/>
                <w:color w:val="000000"/>
                <w:sz w:val="24"/>
                <w:szCs w:val="24"/>
                <w:lang w:val="pt-BR"/>
              </w:rPr>
            </w:pPr>
            <w:r w:rsidRPr="00106942">
              <w:rPr>
                <w:b/>
                <w:color w:val="000000"/>
                <w:sz w:val="24"/>
                <w:szCs w:val="24"/>
              </w:rPr>
              <w:t>PREGÃO PRESENCIAL PARA REGISTRO DE PREÇOS</w:t>
            </w:r>
          </w:p>
          <w:p w:rsidR="004A6547" w:rsidRPr="00106942" w:rsidRDefault="00606593" w:rsidP="009874DF">
            <w:pPr>
              <w:pStyle w:val="Cabealho"/>
              <w:tabs>
                <w:tab w:val="clear" w:pos="4419"/>
                <w:tab w:val="clear" w:pos="8838"/>
              </w:tabs>
              <w:ind w:right="-31"/>
              <w:jc w:val="both"/>
              <w:rPr>
                <w:b/>
                <w:color w:val="000000"/>
                <w:sz w:val="24"/>
                <w:szCs w:val="24"/>
                <w:lang w:val="pt-BR"/>
              </w:rPr>
            </w:pPr>
            <w:r w:rsidRPr="00106942">
              <w:rPr>
                <w:b/>
                <w:color w:val="000000"/>
                <w:sz w:val="24"/>
                <w:szCs w:val="24"/>
              </w:rPr>
              <w:t xml:space="preserve"> Nº</w:t>
            </w:r>
            <w:r w:rsidR="00607FBF">
              <w:rPr>
                <w:b/>
                <w:color w:val="000000"/>
                <w:sz w:val="24"/>
                <w:szCs w:val="24"/>
                <w:lang w:val="pt-BR"/>
              </w:rPr>
              <w:t xml:space="preserve"> 046</w:t>
            </w:r>
            <w:r w:rsidRPr="00106942">
              <w:rPr>
                <w:b/>
                <w:color w:val="000000"/>
                <w:sz w:val="24"/>
                <w:szCs w:val="24"/>
              </w:rPr>
              <w:t>/2</w:t>
            </w:r>
            <w:r w:rsidR="006A7C85" w:rsidRPr="00106942">
              <w:rPr>
                <w:b/>
                <w:color w:val="000000"/>
                <w:sz w:val="24"/>
                <w:szCs w:val="24"/>
                <w:lang w:val="pt-BR"/>
              </w:rPr>
              <w:t>3</w:t>
            </w:r>
            <w:r w:rsidR="00DC4312" w:rsidRPr="00106942">
              <w:rPr>
                <w:b/>
                <w:color w:val="000000"/>
                <w:sz w:val="24"/>
                <w:szCs w:val="24"/>
              </w:rPr>
              <w:t xml:space="preserve"> </w:t>
            </w:r>
            <w:r w:rsidRPr="00106942">
              <w:rPr>
                <w:b/>
                <w:color w:val="000000"/>
                <w:sz w:val="24"/>
                <w:szCs w:val="24"/>
              </w:rPr>
              <w:t>( RAZÃO SOCIAL DA EMPRESA)</w:t>
            </w:r>
          </w:p>
        </w:tc>
      </w:tr>
    </w:tbl>
    <w:p w:rsidR="00606593" w:rsidRPr="00106942" w:rsidRDefault="00606593" w:rsidP="009874DF">
      <w:pPr>
        <w:pStyle w:val="Cabealho"/>
        <w:tabs>
          <w:tab w:val="clear" w:pos="4419"/>
          <w:tab w:val="clear" w:pos="8838"/>
        </w:tabs>
        <w:spacing w:after="240"/>
        <w:ind w:right="-31"/>
        <w:jc w:val="both"/>
        <w:rPr>
          <w:bCs/>
          <w:sz w:val="24"/>
          <w:szCs w:val="24"/>
        </w:rPr>
      </w:pPr>
    </w:p>
    <w:p w:rsidR="00606593" w:rsidRPr="00106942" w:rsidRDefault="00606593" w:rsidP="009874DF">
      <w:pPr>
        <w:pStyle w:val="Cabealho"/>
        <w:tabs>
          <w:tab w:val="clear" w:pos="4419"/>
          <w:tab w:val="clear" w:pos="8838"/>
        </w:tabs>
        <w:spacing w:after="240"/>
        <w:ind w:right="-31"/>
        <w:jc w:val="both"/>
        <w:rPr>
          <w:bCs/>
          <w:sz w:val="24"/>
          <w:szCs w:val="24"/>
        </w:rPr>
      </w:pPr>
    </w:p>
    <w:p w:rsidR="00DF68BB" w:rsidRPr="00106942" w:rsidRDefault="00DF68BB" w:rsidP="009874DF">
      <w:pPr>
        <w:pStyle w:val="Cabealho"/>
        <w:tabs>
          <w:tab w:val="clear" w:pos="4419"/>
          <w:tab w:val="clear" w:pos="8838"/>
        </w:tabs>
        <w:spacing w:before="120" w:after="120"/>
        <w:ind w:right="-31"/>
        <w:jc w:val="both"/>
        <w:rPr>
          <w:bCs/>
          <w:sz w:val="24"/>
          <w:szCs w:val="24"/>
          <w:lang w:val="pt-BR"/>
        </w:rPr>
      </w:pPr>
    </w:p>
    <w:p w:rsidR="008D6390" w:rsidRPr="00106942" w:rsidRDefault="008D6390" w:rsidP="009874DF">
      <w:pPr>
        <w:pStyle w:val="Cabealho"/>
        <w:tabs>
          <w:tab w:val="clear" w:pos="4419"/>
          <w:tab w:val="clear" w:pos="8838"/>
        </w:tabs>
        <w:spacing w:before="120" w:after="120"/>
        <w:ind w:right="-31"/>
        <w:jc w:val="both"/>
        <w:rPr>
          <w:bCs/>
          <w:color w:val="000000" w:themeColor="text1"/>
          <w:sz w:val="24"/>
          <w:szCs w:val="24"/>
          <w:lang w:val="pt-BR"/>
        </w:rPr>
      </w:pPr>
      <w:r w:rsidRPr="00106942">
        <w:rPr>
          <w:bCs/>
          <w:color w:val="000000" w:themeColor="text1"/>
          <w:sz w:val="24"/>
          <w:szCs w:val="24"/>
        </w:rPr>
        <w:t>11.1.2 –</w:t>
      </w:r>
      <w:r w:rsidRPr="00106942">
        <w:rPr>
          <w:bCs/>
          <w:color w:val="000000" w:themeColor="text1"/>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Pr="00106942">
        <w:rPr>
          <w:bCs/>
          <w:color w:val="000000" w:themeColor="text1"/>
          <w:sz w:val="24"/>
          <w:szCs w:val="24"/>
          <w:lang w:val="pt-BR"/>
        </w:rPr>
        <w:t>o</w:t>
      </w:r>
      <w:proofErr w:type="gramEnd"/>
      <w:r w:rsidRPr="00106942">
        <w:rPr>
          <w:bCs/>
          <w:color w:val="000000" w:themeColor="text1"/>
          <w:sz w:val="24"/>
          <w:szCs w:val="24"/>
          <w:lang w:val="pt-BR"/>
        </w:rPr>
        <w:t xml:space="preserve">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8D6390" w:rsidRPr="00106942" w:rsidRDefault="008D6390" w:rsidP="009874DF">
      <w:pPr>
        <w:pStyle w:val="Cabealho"/>
        <w:tabs>
          <w:tab w:val="left" w:pos="708"/>
        </w:tabs>
        <w:spacing w:before="120" w:after="120"/>
        <w:ind w:right="-31"/>
        <w:jc w:val="both"/>
        <w:rPr>
          <w:b/>
          <w:bCs/>
          <w:color w:val="000000" w:themeColor="text1"/>
          <w:sz w:val="24"/>
          <w:szCs w:val="24"/>
        </w:rPr>
      </w:pPr>
      <w:r w:rsidRPr="00106942">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106942">
        <w:rPr>
          <w:b/>
          <w:bCs/>
          <w:color w:val="000000" w:themeColor="text1"/>
          <w:sz w:val="24"/>
          <w:szCs w:val="24"/>
        </w:rPr>
        <w:t xml:space="preserve">  </w:t>
      </w:r>
    </w:p>
    <w:p w:rsidR="008D6390" w:rsidRPr="00106942" w:rsidRDefault="008D6390" w:rsidP="009874DF">
      <w:pPr>
        <w:pStyle w:val="Cabealho"/>
        <w:keepNext/>
        <w:tabs>
          <w:tab w:val="clear" w:pos="4419"/>
          <w:tab w:val="clear" w:pos="8838"/>
        </w:tabs>
        <w:spacing w:before="80" w:after="80"/>
        <w:ind w:right="-31"/>
        <w:jc w:val="both"/>
        <w:rPr>
          <w:bCs/>
          <w:color w:val="000000" w:themeColor="text1"/>
          <w:sz w:val="24"/>
          <w:szCs w:val="24"/>
        </w:rPr>
      </w:pPr>
      <w:r w:rsidRPr="00106942">
        <w:rPr>
          <w:bCs/>
          <w:color w:val="000000" w:themeColor="text1"/>
          <w:sz w:val="24"/>
          <w:szCs w:val="24"/>
        </w:rPr>
        <w:t xml:space="preserve">11.1.4 – A licitante deverá apresentar </w:t>
      </w:r>
      <w:r w:rsidR="006A7C85" w:rsidRPr="00106942">
        <w:rPr>
          <w:bCs/>
          <w:color w:val="000000" w:themeColor="text1"/>
          <w:sz w:val="24"/>
          <w:szCs w:val="24"/>
          <w:lang w:val="pt-BR"/>
        </w:rPr>
        <w:t>o Kit</w:t>
      </w:r>
      <w:r w:rsidRPr="00106942">
        <w:rPr>
          <w:bCs/>
          <w:color w:val="000000" w:themeColor="text1"/>
          <w:sz w:val="24"/>
          <w:szCs w:val="24"/>
        </w:rPr>
        <w:t xml:space="preserve"> proposta também em meio digital (CD, </w:t>
      </w:r>
      <w:proofErr w:type="spellStart"/>
      <w:r w:rsidRPr="00106942">
        <w:rPr>
          <w:bCs/>
          <w:color w:val="000000" w:themeColor="text1"/>
          <w:sz w:val="24"/>
          <w:szCs w:val="24"/>
        </w:rPr>
        <w:t>pendrive</w:t>
      </w:r>
      <w:proofErr w:type="spellEnd"/>
      <w:r w:rsidRPr="00106942">
        <w:rPr>
          <w:bCs/>
          <w:color w:val="000000" w:themeColor="text1"/>
          <w:sz w:val="24"/>
          <w:szCs w:val="24"/>
        </w:rPr>
        <w:t xml:space="preserve"> ou e-mail) </w:t>
      </w:r>
      <w:r w:rsidRPr="00106942">
        <w:rPr>
          <w:b/>
          <w:bCs/>
          <w:color w:val="000000" w:themeColor="text1"/>
          <w:sz w:val="24"/>
          <w:szCs w:val="24"/>
        </w:rPr>
        <w:t>em formato .</w:t>
      </w:r>
      <w:proofErr w:type="spellStart"/>
      <w:r w:rsidRPr="00106942">
        <w:rPr>
          <w:b/>
          <w:bCs/>
          <w:color w:val="000000" w:themeColor="text1"/>
          <w:sz w:val="24"/>
          <w:szCs w:val="24"/>
        </w:rPr>
        <w:t>xls</w:t>
      </w:r>
      <w:proofErr w:type="spellEnd"/>
      <w:r w:rsidRPr="00106942">
        <w:rPr>
          <w:bCs/>
          <w:color w:val="000000" w:themeColor="text1"/>
          <w:sz w:val="24"/>
          <w:szCs w:val="24"/>
        </w:rPr>
        <w:t xml:space="preserve">, conforme modelo fornecido pela Prefeitura Municipal de Bom Jardim – RJ no portal </w:t>
      </w:r>
      <w:hyperlink r:id="rId9" w:history="1">
        <w:r w:rsidRPr="00106942">
          <w:rPr>
            <w:rStyle w:val="Hyperlink"/>
            <w:bCs/>
            <w:color w:val="000000" w:themeColor="text1"/>
            <w:sz w:val="24"/>
            <w:szCs w:val="24"/>
          </w:rPr>
          <w:t>www.bomjardim.rj.gov.br</w:t>
        </w:r>
      </w:hyperlink>
      <w:r w:rsidRPr="00106942">
        <w:rPr>
          <w:bCs/>
          <w:color w:val="000000" w:themeColor="text1"/>
          <w:sz w:val="24"/>
          <w:szCs w:val="24"/>
        </w:rPr>
        <w:t>.</w:t>
      </w:r>
    </w:p>
    <w:p w:rsidR="007F5505" w:rsidRPr="00106942" w:rsidRDefault="007F5505" w:rsidP="009874DF">
      <w:pPr>
        <w:spacing w:before="120" w:after="120"/>
        <w:ind w:right="-31"/>
        <w:jc w:val="both"/>
        <w:rPr>
          <w:b/>
          <w:sz w:val="24"/>
          <w:szCs w:val="24"/>
        </w:rPr>
      </w:pPr>
      <w:r w:rsidRPr="00106942">
        <w:rPr>
          <w:b/>
          <w:sz w:val="24"/>
          <w:szCs w:val="24"/>
        </w:rPr>
        <w:t>11.2 – CRITÉRIO DE ACEITABILIDADE DAS PROPOSTAS</w:t>
      </w:r>
    </w:p>
    <w:p w:rsidR="00110BC5" w:rsidRPr="00106942" w:rsidRDefault="00110BC5" w:rsidP="009874DF">
      <w:pPr>
        <w:spacing w:before="120" w:after="120"/>
        <w:ind w:right="-31"/>
        <w:jc w:val="both"/>
        <w:rPr>
          <w:sz w:val="24"/>
          <w:szCs w:val="24"/>
        </w:rPr>
      </w:pPr>
      <w:r w:rsidRPr="00106942">
        <w:rPr>
          <w:sz w:val="24"/>
          <w:szCs w:val="24"/>
        </w:rPr>
        <w:lastRenderedPageBreak/>
        <w:t>11.2.1 – O licitante deverá enviar sua proposta mediante o preenchimento das seguintes informações, de forma clara e inequívoca:</w:t>
      </w:r>
    </w:p>
    <w:p w:rsidR="00110BC5" w:rsidRDefault="00110BC5" w:rsidP="009874DF">
      <w:pPr>
        <w:spacing w:before="120" w:after="120"/>
        <w:ind w:right="-31"/>
        <w:jc w:val="both"/>
        <w:rPr>
          <w:sz w:val="24"/>
          <w:szCs w:val="24"/>
        </w:rPr>
      </w:pPr>
      <w:r w:rsidRPr="00106942">
        <w:rPr>
          <w:sz w:val="24"/>
          <w:szCs w:val="24"/>
        </w:rPr>
        <w:t xml:space="preserve">11.2.1.1 </w:t>
      </w:r>
      <w:r w:rsidRPr="00106942">
        <w:rPr>
          <w:color w:val="000000"/>
          <w:sz w:val="24"/>
          <w:szCs w:val="24"/>
        </w:rPr>
        <w:t xml:space="preserve">– </w:t>
      </w:r>
      <w:r w:rsidRPr="00106942">
        <w:rPr>
          <w:sz w:val="24"/>
          <w:szCs w:val="24"/>
        </w:rPr>
        <w:t>Valor unitário e total do</w:t>
      </w:r>
      <w:r w:rsidR="008D6390" w:rsidRPr="00106942">
        <w:rPr>
          <w:sz w:val="24"/>
          <w:szCs w:val="24"/>
        </w:rPr>
        <w:t>s</w:t>
      </w:r>
      <w:r w:rsidRPr="00106942">
        <w:rPr>
          <w:sz w:val="24"/>
          <w:szCs w:val="24"/>
        </w:rPr>
        <w:t xml:space="preserve"> </w:t>
      </w:r>
      <w:r w:rsidR="008D6390" w:rsidRPr="00106942">
        <w:rPr>
          <w:sz w:val="24"/>
          <w:szCs w:val="24"/>
        </w:rPr>
        <w:t>itens</w:t>
      </w:r>
      <w:r w:rsidRPr="00106942">
        <w:rPr>
          <w:sz w:val="24"/>
          <w:szCs w:val="24"/>
        </w:rPr>
        <w:t>.</w:t>
      </w:r>
    </w:p>
    <w:p w:rsidR="00110BC5" w:rsidRPr="00EE403D" w:rsidRDefault="00110BC5" w:rsidP="009874DF">
      <w:pPr>
        <w:spacing w:before="120" w:after="120"/>
        <w:ind w:right="-31"/>
        <w:jc w:val="both"/>
        <w:rPr>
          <w:sz w:val="24"/>
          <w:szCs w:val="24"/>
        </w:rPr>
      </w:pPr>
      <w:r w:rsidRPr="00EE403D">
        <w:rPr>
          <w:sz w:val="24"/>
          <w:szCs w:val="24"/>
        </w:rPr>
        <w:t>11.2.1.2 –</w:t>
      </w:r>
      <w:r w:rsidR="00220D45" w:rsidRPr="00EE403D">
        <w:rPr>
          <w:sz w:val="24"/>
          <w:szCs w:val="24"/>
        </w:rPr>
        <w:t xml:space="preserve"> Valor </w:t>
      </w:r>
      <w:r w:rsidR="00A520C6">
        <w:rPr>
          <w:sz w:val="24"/>
          <w:szCs w:val="24"/>
        </w:rPr>
        <w:t>tota</w:t>
      </w:r>
      <w:r w:rsidR="00220D45" w:rsidRPr="00EE403D">
        <w:rPr>
          <w:sz w:val="24"/>
          <w:szCs w:val="24"/>
        </w:rPr>
        <w:t>l do lote</w:t>
      </w:r>
    </w:p>
    <w:p w:rsidR="00220D45" w:rsidRPr="00EE403D" w:rsidRDefault="00110BC5" w:rsidP="009874DF">
      <w:pPr>
        <w:spacing w:before="120" w:after="120"/>
        <w:ind w:right="-31"/>
        <w:jc w:val="both"/>
        <w:rPr>
          <w:sz w:val="24"/>
          <w:szCs w:val="24"/>
        </w:rPr>
      </w:pPr>
      <w:r w:rsidRPr="00EE403D">
        <w:rPr>
          <w:sz w:val="24"/>
          <w:szCs w:val="24"/>
        </w:rPr>
        <w:t>11</w:t>
      </w:r>
      <w:r w:rsidR="00F1184F" w:rsidRPr="00EE403D">
        <w:rPr>
          <w:sz w:val="24"/>
          <w:szCs w:val="24"/>
        </w:rPr>
        <w:t>.2.1.</w:t>
      </w:r>
      <w:r w:rsidR="00956663" w:rsidRPr="00EE403D">
        <w:rPr>
          <w:sz w:val="24"/>
          <w:szCs w:val="24"/>
        </w:rPr>
        <w:t>3</w:t>
      </w:r>
      <w:r w:rsidRPr="00EE403D">
        <w:rPr>
          <w:sz w:val="24"/>
          <w:szCs w:val="24"/>
        </w:rPr>
        <w:t xml:space="preserve"> – </w:t>
      </w:r>
      <w:r w:rsidR="00220D45" w:rsidRPr="00EE403D">
        <w:rPr>
          <w:sz w:val="24"/>
          <w:szCs w:val="24"/>
        </w:rPr>
        <w:t>Valor total da proposta</w:t>
      </w:r>
    </w:p>
    <w:p w:rsidR="00110BC5" w:rsidRPr="00EE403D" w:rsidRDefault="00EE403D" w:rsidP="009874DF">
      <w:pPr>
        <w:spacing w:before="120" w:after="120"/>
        <w:ind w:right="-31"/>
        <w:jc w:val="both"/>
        <w:rPr>
          <w:sz w:val="24"/>
          <w:szCs w:val="24"/>
        </w:rPr>
      </w:pPr>
      <w:r w:rsidRPr="00EE403D">
        <w:rPr>
          <w:sz w:val="24"/>
          <w:szCs w:val="24"/>
        </w:rPr>
        <w:t>11.2.1.</w:t>
      </w:r>
      <w:r w:rsidR="00A520C6">
        <w:rPr>
          <w:sz w:val="24"/>
          <w:szCs w:val="24"/>
        </w:rPr>
        <w:t>4</w:t>
      </w:r>
      <w:r w:rsidRPr="00EE403D">
        <w:rPr>
          <w:sz w:val="24"/>
          <w:szCs w:val="24"/>
        </w:rPr>
        <w:t xml:space="preserve"> - </w:t>
      </w:r>
      <w:r w:rsidR="00110BC5" w:rsidRPr="00EE403D">
        <w:rPr>
          <w:sz w:val="24"/>
          <w:szCs w:val="24"/>
        </w:rPr>
        <w:t>Descrição detalhada do objeto, contendo as informações similares à especificação da proposta de preços conforme anexo II do Edital.</w:t>
      </w:r>
    </w:p>
    <w:p w:rsidR="00997968" w:rsidRPr="00106942" w:rsidRDefault="00997968" w:rsidP="009874DF">
      <w:pPr>
        <w:spacing w:before="120" w:after="120"/>
        <w:ind w:right="-31"/>
        <w:jc w:val="both"/>
        <w:rPr>
          <w:sz w:val="24"/>
          <w:szCs w:val="24"/>
        </w:rPr>
      </w:pPr>
      <w:r w:rsidRPr="00106942">
        <w:rPr>
          <w:sz w:val="24"/>
          <w:szCs w:val="24"/>
        </w:rPr>
        <w:t>11.2.2 – Todas as especificações do objeto contidas na proposta vinculam o licitante.</w:t>
      </w:r>
    </w:p>
    <w:p w:rsidR="00997968" w:rsidRPr="00106942" w:rsidRDefault="00997968" w:rsidP="009874DF">
      <w:pPr>
        <w:spacing w:before="120" w:after="120"/>
        <w:ind w:right="-31"/>
        <w:jc w:val="both"/>
        <w:rPr>
          <w:sz w:val="24"/>
          <w:szCs w:val="24"/>
        </w:rPr>
      </w:pPr>
      <w:r w:rsidRPr="00106942">
        <w:rPr>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106942" w:rsidRDefault="00997968" w:rsidP="009874DF">
      <w:pPr>
        <w:spacing w:before="120" w:after="120"/>
        <w:ind w:right="-31"/>
        <w:jc w:val="both"/>
        <w:rPr>
          <w:sz w:val="24"/>
          <w:szCs w:val="24"/>
        </w:rPr>
      </w:pPr>
      <w:r w:rsidRPr="00106942">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97968" w:rsidRPr="00106942" w:rsidRDefault="00997968" w:rsidP="009874DF">
      <w:pPr>
        <w:spacing w:before="120" w:after="120"/>
        <w:ind w:right="-31"/>
        <w:jc w:val="both"/>
        <w:rPr>
          <w:sz w:val="24"/>
          <w:szCs w:val="24"/>
        </w:rPr>
      </w:pPr>
      <w:r w:rsidRPr="00106942">
        <w:rPr>
          <w:sz w:val="24"/>
          <w:szCs w:val="24"/>
        </w:rPr>
        <w:t>11.2.5– O prazo de validade da proposta não será inferior a 60 dias, a contar da data de sua apresentação.</w:t>
      </w:r>
    </w:p>
    <w:p w:rsidR="00110BC5" w:rsidRPr="00106942" w:rsidRDefault="00F1184F" w:rsidP="009874DF">
      <w:pPr>
        <w:spacing w:before="120" w:after="120"/>
        <w:ind w:right="-31"/>
        <w:jc w:val="both"/>
        <w:rPr>
          <w:sz w:val="24"/>
          <w:szCs w:val="24"/>
        </w:rPr>
      </w:pPr>
      <w:r w:rsidRPr="00106942">
        <w:rPr>
          <w:sz w:val="24"/>
          <w:szCs w:val="24"/>
        </w:rPr>
        <w:t>11.2.</w:t>
      </w:r>
      <w:r w:rsidR="00997968" w:rsidRPr="00106942">
        <w:rPr>
          <w:sz w:val="24"/>
          <w:szCs w:val="24"/>
        </w:rPr>
        <w:t>6</w:t>
      </w:r>
      <w:r w:rsidR="00110BC5" w:rsidRPr="00106942">
        <w:rPr>
          <w:sz w:val="24"/>
          <w:szCs w:val="24"/>
        </w:rPr>
        <w:t xml:space="preserve"> – Não serão aceitas as propostas cujo valor ultrapasse o custo estimado pela Administração ou sejam manifestamente inexequíveis.</w:t>
      </w:r>
    </w:p>
    <w:p w:rsidR="00110BC5" w:rsidRPr="00106942" w:rsidRDefault="00F1184F" w:rsidP="009874DF">
      <w:pPr>
        <w:spacing w:before="120" w:after="120"/>
        <w:ind w:right="-31"/>
        <w:jc w:val="both"/>
        <w:rPr>
          <w:sz w:val="24"/>
          <w:szCs w:val="24"/>
        </w:rPr>
      </w:pPr>
      <w:r w:rsidRPr="00106942">
        <w:rPr>
          <w:sz w:val="24"/>
          <w:szCs w:val="24"/>
        </w:rPr>
        <w:t>11.2.</w:t>
      </w:r>
      <w:r w:rsidR="00997968" w:rsidRPr="00106942">
        <w:rPr>
          <w:sz w:val="24"/>
          <w:szCs w:val="24"/>
        </w:rPr>
        <w:t>7</w:t>
      </w:r>
      <w:r w:rsidR="00110BC5" w:rsidRPr="00106942">
        <w:rPr>
          <w:sz w:val="24"/>
          <w:szCs w:val="24"/>
        </w:rPr>
        <w:t xml:space="preserve"> – Os preços unitários máximos aceitáveis são os preços unitários estimados na planilha orçamentária. </w:t>
      </w:r>
    </w:p>
    <w:p w:rsidR="00110BC5" w:rsidRPr="00106942" w:rsidRDefault="00F1184F" w:rsidP="009874DF">
      <w:pPr>
        <w:spacing w:before="120" w:after="120"/>
        <w:ind w:right="-31"/>
        <w:jc w:val="both"/>
        <w:rPr>
          <w:sz w:val="24"/>
          <w:szCs w:val="24"/>
        </w:rPr>
      </w:pPr>
      <w:r w:rsidRPr="00106942">
        <w:rPr>
          <w:sz w:val="24"/>
          <w:szCs w:val="24"/>
        </w:rPr>
        <w:t>11.2.</w:t>
      </w:r>
      <w:r w:rsidR="00997968" w:rsidRPr="00106942">
        <w:rPr>
          <w:sz w:val="24"/>
          <w:szCs w:val="24"/>
        </w:rPr>
        <w:t>8</w:t>
      </w:r>
      <w:r w:rsidR="00110BC5" w:rsidRPr="00106942">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106942" w:rsidRDefault="00110BC5" w:rsidP="009874DF">
      <w:pPr>
        <w:spacing w:before="120" w:after="120"/>
        <w:ind w:right="-31"/>
        <w:jc w:val="both"/>
        <w:rPr>
          <w:b/>
          <w:bCs/>
          <w:sz w:val="24"/>
          <w:szCs w:val="24"/>
        </w:rPr>
      </w:pPr>
      <w:r w:rsidRPr="00106942">
        <w:rPr>
          <w:bCs/>
          <w:sz w:val="24"/>
          <w:szCs w:val="24"/>
        </w:rPr>
        <w:t>11</w:t>
      </w:r>
      <w:r w:rsidR="00F1184F" w:rsidRPr="00106942">
        <w:rPr>
          <w:bCs/>
          <w:sz w:val="24"/>
          <w:szCs w:val="24"/>
        </w:rPr>
        <w:t>.2.</w:t>
      </w:r>
      <w:r w:rsidR="00997968" w:rsidRPr="00106942">
        <w:rPr>
          <w:bCs/>
          <w:sz w:val="24"/>
          <w:szCs w:val="24"/>
        </w:rPr>
        <w:t>9</w:t>
      </w:r>
      <w:r w:rsidRPr="00106942">
        <w:rPr>
          <w:b/>
          <w:bCs/>
          <w:sz w:val="24"/>
          <w:szCs w:val="24"/>
        </w:rPr>
        <w:t xml:space="preserve"> – </w:t>
      </w:r>
      <w:r w:rsidRPr="00106942">
        <w:rPr>
          <w:sz w:val="24"/>
          <w:szCs w:val="24"/>
        </w:rPr>
        <w:t xml:space="preserve">Conforme art. 48, §1º da L8666/93, </w:t>
      </w:r>
      <w:r w:rsidRPr="00106942">
        <w:rPr>
          <w:bCs/>
          <w:sz w:val="24"/>
          <w:szCs w:val="24"/>
        </w:rPr>
        <w:t>c</w:t>
      </w:r>
      <w:r w:rsidRPr="00106942">
        <w:rPr>
          <w:sz w:val="24"/>
          <w:szCs w:val="24"/>
        </w:rPr>
        <w:t>onsideram-se</w:t>
      </w:r>
      <w:r w:rsidR="00215026" w:rsidRPr="00106942">
        <w:rPr>
          <w:sz w:val="24"/>
          <w:szCs w:val="24"/>
        </w:rPr>
        <w:t xml:space="preserve"> </w:t>
      </w:r>
      <w:r w:rsidRPr="00106942">
        <w:rPr>
          <w:sz w:val="24"/>
          <w:szCs w:val="24"/>
        </w:rPr>
        <w:t xml:space="preserve">manifestamente inexequíveis, as propostas cujos valores sejam inferiores a 70% (setenta por cento) do menor dos seguintes valores: </w:t>
      </w:r>
    </w:p>
    <w:p w:rsidR="00110BC5" w:rsidRPr="00106942" w:rsidRDefault="00110BC5" w:rsidP="009874DF">
      <w:pPr>
        <w:spacing w:before="120" w:after="120"/>
        <w:ind w:right="-31"/>
        <w:jc w:val="both"/>
        <w:rPr>
          <w:sz w:val="24"/>
          <w:szCs w:val="24"/>
        </w:rPr>
      </w:pPr>
      <w:r w:rsidRPr="00106942">
        <w:rPr>
          <w:b/>
          <w:bCs/>
          <w:sz w:val="24"/>
          <w:szCs w:val="24"/>
        </w:rPr>
        <w:t>a)</w:t>
      </w:r>
      <w:r w:rsidRPr="00106942">
        <w:rPr>
          <w:sz w:val="24"/>
          <w:szCs w:val="24"/>
        </w:rPr>
        <w:t xml:space="preserve"> Média aritmética dos valores das propostas superiores a 50% (cinquenta por cento) do valor orçado pela administração, ou </w:t>
      </w:r>
    </w:p>
    <w:p w:rsidR="00110BC5" w:rsidRPr="00106942" w:rsidRDefault="00110BC5" w:rsidP="009874DF">
      <w:pPr>
        <w:spacing w:before="120" w:after="120"/>
        <w:ind w:right="-31"/>
        <w:jc w:val="both"/>
        <w:rPr>
          <w:sz w:val="24"/>
          <w:szCs w:val="24"/>
        </w:rPr>
      </w:pPr>
      <w:r w:rsidRPr="00106942">
        <w:rPr>
          <w:b/>
          <w:bCs/>
          <w:sz w:val="24"/>
          <w:szCs w:val="24"/>
        </w:rPr>
        <w:t>b)</w:t>
      </w:r>
      <w:r w:rsidRPr="00106942">
        <w:rPr>
          <w:sz w:val="24"/>
          <w:szCs w:val="24"/>
        </w:rPr>
        <w:t xml:space="preserve"> Valor orçado pela administração. </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.2.10.1 – As regras que dispõem sobre os critérios de inexequibilidade da proposta e sua aceitação também se aplicam aos lances ofertados pelos licitantes, no que couber.</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 xml:space="preserve">.2.10.2 – A Pregoeira poderá estabelecer prazo para comprovação da exequibilidade da proposta na etapa de lances, na forma do inc. XI do art. 4º da L. nº 10.520/02, devendo o licitante apresentar as planilhas, relatórios e demais documentos em envelope próprio. </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.2.10.3 – Não será admitida a apresentação do comprovante de exequibilidade dentro do envelope contendo os documentos para habilitação, sob pena de desclassificação.</w:t>
      </w:r>
    </w:p>
    <w:p w:rsidR="009F75D2" w:rsidRPr="00106942" w:rsidRDefault="00074E27" w:rsidP="009874DF">
      <w:pPr>
        <w:spacing w:before="120" w:after="120"/>
        <w:ind w:right="-31"/>
        <w:jc w:val="both"/>
        <w:rPr>
          <w:color w:val="000000"/>
          <w:sz w:val="24"/>
          <w:szCs w:val="24"/>
        </w:rPr>
      </w:pPr>
      <w:r w:rsidRPr="00106942">
        <w:rPr>
          <w:color w:val="000000"/>
          <w:sz w:val="24"/>
          <w:szCs w:val="24"/>
        </w:rPr>
        <w:lastRenderedPageBreak/>
        <w:t>11</w:t>
      </w:r>
      <w:r w:rsidR="009F75D2" w:rsidRPr="00106942">
        <w:rPr>
          <w:color w:val="000000"/>
          <w:sz w:val="24"/>
          <w:szCs w:val="24"/>
        </w:rPr>
        <w:t>.2.10.4 – A autoridade julgadora poderá suspender a sessão, mediante justificativa, para concluir a análise da exequibilidade da proposta.</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 xml:space="preserve">.2.11 – Será exigida, para a </w:t>
      </w:r>
      <w:r w:rsidR="009F75D2" w:rsidRPr="00106942">
        <w:rPr>
          <w:sz w:val="24"/>
          <w:szCs w:val="24"/>
        </w:rPr>
        <w:t xml:space="preserve">assinatura </w:t>
      </w:r>
      <w:r w:rsidR="008D6390" w:rsidRPr="00106942">
        <w:rPr>
          <w:sz w:val="24"/>
          <w:szCs w:val="24"/>
        </w:rPr>
        <w:t>da ata de registro de preços</w:t>
      </w:r>
      <w:r w:rsidR="009F75D2" w:rsidRPr="00106942">
        <w:rPr>
          <w:sz w:val="24"/>
          <w:szCs w:val="24"/>
        </w:rPr>
        <w:t xml:space="preserve">, </w:t>
      </w:r>
      <w:r w:rsidR="009F75D2" w:rsidRPr="00106942">
        <w:rPr>
          <w:color w:val="000000"/>
          <w:sz w:val="24"/>
          <w:szCs w:val="24"/>
        </w:rPr>
        <w:t>prestação de garantia adicional, dentre as modalidades previstas no art. 56, §1º da L. 8.666/93, aos licitantes cujas propostas tenham valor inferior a 80% (oitenta por cento) da média aritmética das propostas aptas ou do custo estimado pela Administração</w:t>
      </w:r>
      <w:r w:rsidR="009F75D2" w:rsidRPr="00106942">
        <w:rPr>
          <w:sz w:val="24"/>
          <w:szCs w:val="24"/>
        </w:rPr>
        <w:t xml:space="preserve">, o que for menor, com valores calculados na forma do art. 48, §2º da L. </w:t>
      </w:r>
      <w:r w:rsidR="009F75D2" w:rsidRPr="00106942">
        <w:rPr>
          <w:color w:val="000000"/>
          <w:sz w:val="24"/>
          <w:szCs w:val="24"/>
        </w:rPr>
        <w:t>8.666/93.</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.12– Na apresentação da proposta deverão ser observados os seguintes requisitos:</w:t>
      </w:r>
    </w:p>
    <w:p w:rsidR="009F75D2" w:rsidRPr="00106942" w:rsidRDefault="00074E27" w:rsidP="009874DF">
      <w:pPr>
        <w:spacing w:before="120" w:after="120"/>
        <w:ind w:right="-31"/>
        <w:jc w:val="both"/>
        <w:rPr>
          <w:color w:val="000000"/>
          <w:sz w:val="24"/>
          <w:szCs w:val="24"/>
        </w:rPr>
      </w:pPr>
      <w:r w:rsidRPr="00106942">
        <w:rPr>
          <w:color w:val="000000"/>
          <w:sz w:val="24"/>
          <w:szCs w:val="24"/>
        </w:rPr>
        <w:t>11</w:t>
      </w:r>
      <w:r w:rsidR="009F75D2" w:rsidRPr="00106942">
        <w:rPr>
          <w:color w:val="000000"/>
          <w:sz w:val="24"/>
          <w:szCs w:val="24"/>
        </w:rPr>
        <w:t>.2.12.1 – Atender a todos os itens e condições constantes deste Edital e seus anexos, contendo especificações de forma clara e detalhada do objeto a ser executado em conformidade com o Anexo I deste Edital.</w:t>
      </w:r>
    </w:p>
    <w:p w:rsidR="009F75D2" w:rsidRPr="00106942" w:rsidRDefault="00074E27" w:rsidP="009874DF">
      <w:pPr>
        <w:spacing w:before="120" w:after="120"/>
        <w:ind w:right="-31"/>
        <w:jc w:val="both"/>
        <w:rPr>
          <w:b/>
          <w:color w:val="000000"/>
          <w:sz w:val="24"/>
          <w:szCs w:val="24"/>
        </w:rPr>
      </w:pPr>
      <w:r w:rsidRPr="00106942">
        <w:rPr>
          <w:color w:val="000000"/>
          <w:sz w:val="24"/>
          <w:szCs w:val="24"/>
        </w:rPr>
        <w:t>11</w:t>
      </w:r>
      <w:r w:rsidR="009F75D2" w:rsidRPr="00106942">
        <w:rPr>
          <w:color w:val="000000"/>
          <w:sz w:val="24"/>
          <w:szCs w:val="24"/>
        </w:rPr>
        <w:t xml:space="preserve">.2.12.2 – Apresentar preço unitário e total </w:t>
      </w:r>
      <w:r w:rsidR="009F75D2" w:rsidRPr="00106942">
        <w:rPr>
          <w:bCs/>
          <w:color w:val="000000"/>
          <w:sz w:val="24"/>
          <w:szCs w:val="24"/>
        </w:rPr>
        <w:t xml:space="preserve">de acordo com a Proposta de Preços (Anexo II do Edital), preenchida </w:t>
      </w:r>
      <w:r w:rsidR="009F75D2" w:rsidRPr="00106942">
        <w:rPr>
          <w:b/>
          <w:color w:val="000000"/>
          <w:sz w:val="24"/>
          <w:szCs w:val="24"/>
        </w:rPr>
        <w:t>totalmente</w:t>
      </w:r>
      <w:r w:rsidR="009F75D2" w:rsidRPr="00106942">
        <w:rPr>
          <w:bCs/>
          <w:color w:val="000000"/>
          <w:sz w:val="24"/>
          <w:szCs w:val="24"/>
        </w:rPr>
        <w:t xml:space="preserve"> em todos os seus campos, inclusive </w:t>
      </w:r>
      <w:r w:rsidR="009F75D2" w:rsidRPr="00106942">
        <w:rPr>
          <w:b/>
          <w:color w:val="000000"/>
          <w:sz w:val="24"/>
          <w:szCs w:val="24"/>
        </w:rPr>
        <w:t xml:space="preserve">Preço </w:t>
      </w:r>
      <w:r w:rsidR="009F75D2" w:rsidRPr="00106942">
        <w:rPr>
          <w:b/>
          <w:bCs/>
          <w:color w:val="000000"/>
          <w:sz w:val="24"/>
          <w:szCs w:val="24"/>
        </w:rPr>
        <w:t>unitário</w:t>
      </w:r>
      <w:r w:rsidR="009F75D2" w:rsidRPr="00106942">
        <w:rPr>
          <w:bCs/>
          <w:color w:val="000000"/>
          <w:sz w:val="24"/>
          <w:szCs w:val="24"/>
        </w:rPr>
        <w:t xml:space="preserve">, sob pena de desclassificação. </w:t>
      </w:r>
    </w:p>
    <w:p w:rsidR="009F75D2" w:rsidRPr="00106942" w:rsidRDefault="00CB2839" w:rsidP="009874DF">
      <w:pPr>
        <w:pStyle w:val="Cabealho"/>
        <w:spacing w:before="120" w:after="120"/>
        <w:ind w:right="-31"/>
        <w:jc w:val="both"/>
        <w:rPr>
          <w:bCs/>
          <w:sz w:val="24"/>
          <w:szCs w:val="24"/>
        </w:rPr>
      </w:pPr>
      <w:r w:rsidRPr="00106942">
        <w:rPr>
          <w:bCs/>
          <w:sz w:val="24"/>
          <w:szCs w:val="24"/>
          <w:lang w:val="pt-BR"/>
        </w:rPr>
        <w:t>11</w:t>
      </w:r>
      <w:r w:rsidR="009F75D2" w:rsidRPr="00106942">
        <w:rPr>
          <w:bCs/>
          <w:sz w:val="24"/>
          <w:szCs w:val="24"/>
        </w:rPr>
        <w:t xml:space="preserve">.2.12.3 </w:t>
      </w:r>
      <w:r w:rsidR="009F75D2" w:rsidRPr="00106942">
        <w:rPr>
          <w:b/>
          <w:sz w:val="24"/>
          <w:szCs w:val="24"/>
        </w:rPr>
        <w:t xml:space="preserve">– </w:t>
      </w:r>
      <w:r w:rsidR="009F75D2" w:rsidRPr="00106942">
        <w:rPr>
          <w:bCs/>
          <w:sz w:val="24"/>
          <w:szCs w:val="24"/>
        </w:rPr>
        <w:t xml:space="preserve">Os preços deverão ser expressos em moeda corrente no país, todos em algarismos arábicos, com no máximo duas casas decimais para os centavos, pelo qual a licitante se propõe a </w:t>
      </w:r>
      <w:r w:rsidRPr="00106942">
        <w:rPr>
          <w:bCs/>
          <w:sz w:val="24"/>
          <w:szCs w:val="24"/>
          <w:lang w:val="pt-BR"/>
        </w:rPr>
        <w:t>executar o objeto</w:t>
      </w:r>
      <w:r w:rsidR="009F75D2" w:rsidRPr="00106942">
        <w:rPr>
          <w:bCs/>
          <w:sz w:val="24"/>
          <w:szCs w:val="24"/>
        </w:rPr>
        <w:t>.</w:t>
      </w:r>
    </w:p>
    <w:p w:rsidR="009F75D2" w:rsidRPr="00106942" w:rsidRDefault="00074E27" w:rsidP="009874DF">
      <w:pPr>
        <w:pStyle w:val="Cabealho"/>
        <w:spacing w:before="120" w:after="120"/>
        <w:ind w:right="-31"/>
        <w:jc w:val="both"/>
        <w:rPr>
          <w:bCs/>
          <w:color w:val="000000"/>
          <w:sz w:val="24"/>
          <w:szCs w:val="24"/>
        </w:rPr>
      </w:pPr>
      <w:r w:rsidRPr="00106942">
        <w:rPr>
          <w:bCs/>
          <w:color w:val="000000"/>
          <w:sz w:val="24"/>
          <w:szCs w:val="24"/>
          <w:lang w:val="pt-BR"/>
        </w:rPr>
        <w:t>11</w:t>
      </w:r>
      <w:r w:rsidR="009F75D2" w:rsidRPr="00106942">
        <w:rPr>
          <w:bCs/>
          <w:color w:val="000000"/>
          <w:sz w:val="24"/>
          <w:szCs w:val="24"/>
        </w:rPr>
        <w:t>.2.12.4 –</w:t>
      </w:r>
      <w:r w:rsidR="009F75D2" w:rsidRPr="00106942">
        <w:rPr>
          <w:b/>
          <w:color w:val="000000"/>
          <w:sz w:val="24"/>
          <w:szCs w:val="24"/>
        </w:rPr>
        <w:t xml:space="preserve"> </w:t>
      </w:r>
      <w:r w:rsidR="009F75D2" w:rsidRPr="00106942">
        <w:rPr>
          <w:bCs/>
          <w:color w:val="000000"/>
          <w:sz w:val="24"/>
          <w:szCs w:val="24"/>
        </w:rPr>
        <w:t xml:space="preserve">Em nenhuma hipótese poderá ser </w:t>
      </w:r>
      <w:r w:rsidR="009F75D2" w:rsidRPr="00106942">
        <w:rPr>
          <w:b/>
          <w:bCs/>
          <w:color w:val="000000"/>
          <w:sz w:val="24"/>
          <w:szCs w:val="24"/>
        </w:rPr>
        <w:t>alterada a Proposta apresentada</w:t>
      </w:r>
      <w:r w:rsidR="009F75D2" w:rsidRPr="00106942">
        <w:rPr>
          <w:bCs/>
          <w:color w:val="000000"/>
          <w:sz w:val="24"/>
          <w:szCs w:val="24"/>
        </w:rPr>
        <w:t xml:space="preserve">, seja quanto ao preço, forma de pagamento, prazos ou outra condição que importe em modificação dos termos originais, salvo a previsão constante no item </w:t>
      </w:r>
      <w:r w:rsidRPr="00106942">
        <w:rPr>
          <w:bCs/>
          <w:color w:val="000000"/>
          <w:sz w:val="24"/>
          <w:szCs w:val="24"/>
          <w:lang w:val="pt-BR"/>
        </w:rPr>
        <w:t>11</w:t>
      </w:r>
      <w:r w:rsidR="009F75D2" w:rsidRPr="00106942">
        <w:rPr>
          <w:bCs/>
          <w:color w:val="000000"/>
          <w:sz w:val="24"/>
          <w:szCs w:val="24"/>
        </w:rPr>
        <w:t>.1.2.</w:t>
      </w:r>
    </w:p>
    <w:p w:rsidR="009F75D2" w:rsidRPr="00106942" w:rsidRDefault="00074E27" w:rsidP="009874DF">
      <w:pPr>
        <w:pStyle w:val="Cabealho"/>
        <w:spacing w:before="120" w:after="120"/>
        <w:ind w:right="-31"/>
        <w:jc w:val="both"/>
        <w:rPr>
          <w:b/>
          <w:color w:val="000000"/>
          <w:sz w:val="24"/>
          <w:szCs w:val="24"/>
        </w:rPr>
      </w:pPr>
      <w:r w:rsidRPr="00106942">
        <w:rPr>
          <w:bCs/>
          <w:color w:val="000000"/>
          <w:sz w:val="24"/>
          <w:szCs w:val="24"/>
          <w:lang w:val="pt-BR"/>
        </w:rPr>
        <w:t>11</w:t>
      </w:r>
      <w:r w:rsidR="009F75D2" w:rsidRPr="00106942">
        <w:rPr>
          <w:bCs/>
          <w:color w:val="000000"/>
          <w:sz w:val="24"/>
          <w:szCs w:val="24"/>
        </w:rPr>
        <w:t xml:space="preserve">.2.12.5 </w:t>
      </w:r>
      <w:r w:rsidR="009F75D2" w:rsidRPr="00106942">
        <w:rPr>
          <w:b/>
          <w:color w:val="000000"/>
          <w:sz w:val="24"/>
          <w:szCs w:val="24"/>
        </w:rPr>
        <w:t xml:space="preserve">– </w:t>
      </w:r>
      <w:r w:rsidR="009F75D2" w:rsidRPr="0010694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9F75D2" w:rsidRPr="00106942" w:rsidRDefault="00074E27" w:rsidP="009874DF">
      <w:pPr>
        <w:pStyle w:val="Cabealho"/>
        <w:spacing w:before="120" w:after="120"/>
        <w:ind w:right="-31"/>
        <w:jc w:val="both"/>
        <w:rPr>
          <w:bCs/>
          <w:color w:val="000000"/>
          <w:sz w:val="24"/>
          <w:szCs w:val="24"/>
        </w:rPr>
      </w:pPr>
      <w:r w:rsidRPr="00106942">
        <w:rPr>
          <w:bCs/>
          <w:color w:val="000000"/>
          <w:sz w:val="24"/>
          <w:szCs w:val="24"/>
          <w:lang w:val="pt-BR"/>
        </w:rPr>
        <w:t>11.</w:t>
      </w:r>
      <w:r w:rsidR="009F75D2" w:rsidRPr="00106942">
        <w:rPr>
          <w:bCs/>
          <w:color w:val="000000"/>
          <w:sz w:val="24"/>
          <w:szCs w:val="24"/>
        </w:rPr>
        <w:t>2.12.6 – Serão desclassificadas as Propostas elaboradas em desacordo com os termos deste Edital.</w:t>
      </w:r>
    </w:p>
    <w:p w:rsidR="00A21EA2" w:rsidRPr="00106942" w:rsidRDefault="00EF2D3B" w:rsidP="009874DF">
      <w:pPr>
        <w:pStyle w:val="Cabealho"/>
        <w:tabs>
          <w:tab w:val="clear" w:pos="4419"/>
          <w:tab w:val="clear" w:pos="8838"/>
        </w:tabs>
        <w:spacing w:before="120" w:after="120"/>
        <w:ind w:right="-31"/>
        <w:jc w:val="both"/>
        <w:rPr>
          <w:b/>
          <w:sz w:val="24"/>
          <w:szCs w:val="24"/>
        </w:rPr>
      </w:pPr>
      <w:r w:rsidRPr="00106942">
        <w:rPr>
          <w:b/>
          <w:sz w:val="24"/>
          <w:szCs w:val="24"/>
        </w:rPr>
        <w:t>12</w:t>
      </w:r>
      <w:r w:rsidR="00941E25" w:rsidRPr="00106942">
        <w:rPr>
          <w:b/>
          <w:sz w:val="24"/>
          <w:szCs w:val="24"/>
        </w:rPr>
        <w:t xml:space="preserve"> –</w:t>
      </w:r>
      <w:r w:rsidR="00116FF7" w:rsidRPr="00106942">
        <w:rPr>
          <w:b/>
          <w:sz w:val="24"/>
          <w:szCs w:val="24"/>
        </w:rPr>
        <w:t xml:space="preserve"> HABILITAÇÃO</w:t>
      </w:r>
    </w:p>
    <w:p w:rsidR="00116FF7" w:rsidRPr="00106942" w:rsidRDefault="00EF2D3B" w:rsidP="009874DF">
      <w:pPr>
        <w:pStyle w:val="Cabealho"/>
        <w:tabs>
          <w:tab w:val="clear" w:pos="4419"/>
          <w:tab w:val="clear" w:pos="8838"/>
        </w:tabs>
        <w:spacing w:before="120" w:after="120"/>
        <w:ind w:right="-31"/>
        <w:jc w:val="both"/>
        <w:rPr>
          <w:bCs/>
          <w:color w:val="000000"/>
          <w:sz w:val="24"/>
          <w:szCs w:val="24"/>
          <w:lang w:val="pt-BR"/>
        </w:rPr>
      </w:pPr>
      <w:r w:rsidRPr="00106942">
        <w:rPr>
          <w:sz w:val="24"/>
          <w:szCs w:val="24"/>
        </w:rPr>
        <w:t>12</w:t>
      </w:r>
      <w:r w:rsidR="00116FF7" w:rsidRPr="00106942">
        <w:rPr>
          <w:sz w:val="24"/>
          <w:szCs w:val="24"/>
        </w:rPr>
        <w:t>.1</w:t>
      </w:r>
      <w:r w:rsidR="00116FF7" w:rsidRPr="00106942">
        <w:rPr>
          <w:b/>
          <w:sz w:val="24"/>
          <w:szCs w:val="24"/>
        </w:rPr>
        <w:t xml:space="preserve"> – </w:t>
      </w:r>
      <w:r w:rsidR="00116FF7" w:rsidRPr="00106942">
        <w:rPr>
          <w:bCs/>
          <w:sz w:val="24"/>
          <w:szCs w:val="24"/>
        </w:rPr>
        <w:t xml:space="preserve">O envelope contendo a documentação de </w:t>
      </w:r>
      <w:r w:rsidR="00116FF7" w:rsidRPr="00106942">
        <w:rPr>
          <w:b/>
          <w:sz w:val="24"/>
          <w:szCs w:val="24"/>
        </w:rPr>
        <w:t>HABILITAÇÃO</w:t>
      </w:r>
      <w:r w:rsidR="00116FF7" w:rsidRPr="00106942">
        <w:rPr>
          <w:bCs/>
          <w:sz w:val="24"/>
          <w:szCs w:val="24"/>
        </w:rPr>
        <w:t xml:space="preserve"> deverá ser indevassável, lacrado e rubricado </w:t>
      </w:r>
      <w:r w:rsidR="00116FF7" w:rsidRPr="00106942">
        <w:rPr>
          <w:bCs/>
          <w:color w:val="000000"/>
          <w:sz w:val="24"/>
          <w:szCs w:val="24"/>
        </w:rPr>
        <w:t>no fecho, contendo 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106942" w:rsidTr="00C2104B">
        <w:trPr>
          <w:jc w:val="center"/>
        </w:trPr>
        <w:tc>
          <w:tcPr>
            <w:tcW w:w="8010" w:type="dxa"/>
          </w:tcPr>
          <w:p w:rsidR="00116FF7" w:rsidRPr="00106942" w:rsidRDefault="00941E25" w:rsidP="009874DF">
            <w:pPr>
              <w:pStyle w:val="Cabealho"/>
              <w:tabs>
                <w:tab w:val="clear" w:pos="4419"/>
                <w:tab w:val="clear" w:pos="8838"/>
              </w:tabs>
              <w:ind w:right="-31"/>
              <w:jc w:val="center"/>
              <w:rPr>
                <w:b/>
                <w:color w:val="000000"/>
                <w:sz w:val="24"/>
                <w:szCs w:val="24"/>
              </w:rPr>
            </w:pPr>
            <w:r w:rsidRPr="00106942">
              <w:rPr>
                <w:b/>
                <w:color w:val="000000"/>
                <w:sz w:val="24"/>
                <w:szCs w:val="24"/>
              </w:rPr>
              <w:t>PREFEITURA</w:t>
            </w:r>
            <w:r w:rsidR="00116FF7" w:rsidRPr="00106942">
              <w:rPr>
                <w:b/>
                <w:color w:val="000000"/>
                <w:sz w:val="24"/>
                <w:szCs w:val="24"/>
              </w:rPr>
              <w:t xml:space="preserve"> </w:t>
            </w:r>
            <w:r w:rsidR="00F352CD" w:rsidRPr="00106942">
              <w:rPr>
                <w:b/>
                <w:color w:val="000000"/>
                <w:sz w:val="24"/>
                <w:szCs w:val="24"/>
              </w:rPr>
              <w:t>MUNICIPAL DE BOM</w:t>
            </w:r>
            <w:r w:rsidR="00116FF7" w:rsidRPr="00106942">
              <w:rPr>
                <w:b/>
                <w:color w:val="000000"/>
                <w:sz w:val="24"/>
                <w:szCs w:val="24"/>
              </w:rPr>
              <w:t xml:space="preserve"> JARDIM</w:t>
            </w:r>
          </w:p>
          <w:p w:rsidR="00116FF7" w:rsidRPr="00106942" w:rsidRDefault="00116FF7" w:rsidP="009874DF">
            <w:pPr>
              <w:pStyle w:val="Cabealho"/>
              <w:tabs>
                <w:tab w:val="clear" w:pos="4419"/>
                <w:tab w:val="clear" w:pos="8838"/>
              </w:tabs>
              <w:ind w:right="-31"/>
              <w:jc w:val="center"/>
              <w:rPr>
                <w:b/>
                <w:color w:val="000000"/>
                <w:sz w:val="24"/>
                <w:szCs w:val="24"/>
              </w:rPr>
            </w:pPr>
            <w:r w:rsidRPr="00106942">
              <w:rPr>
                <w:b/>
                <w:color w:val="000000"/>
                <w:sz w:val="24"/>
                <w:szCs w:val="24"/>
              </w:rPr>
              <w:t>ENVELOPE 002 – HABILITAÇÃO</w:t>
            </w:r>
          </w:p>
          <w:p w:rsidR="007A608F" w:rsidRPr="00106942" w:rsidRDefault="00116FF7" w:rsidP="009874DF">
            <w:pPr>
              <w:pStyle w:val="Cabealho"/>
              <w:tabs>
                <w:tab w:val="clear" w:pos="4419"/>
                <w:tab w:val="clear" w:pos="8838"/>
              </w:tabs>
              <w:ind w:right="-31"/>
              <w:jc w:val="center"/>
              <w:rPr>
                <w:b/>
                <w:color w:val="000000"/>
                <w:sz w:val="24"/>
                <w:szCs w:val="24"/>
                <w:lang w:val="pt-BR"/>
              </w:rPr>
            </w:pPr>
            <w:r w:rsidRPr="00106942">
              <w:rPr>
                <w:b/>
                <w:color w:val="000000"/>
                <w:sz w:val="24"/>
                <w:szCs w:val="24"/>
              </w:rPr>
              <w:t>PREGÃO PRESENCIAL PARA REGISTRO DE PREÇOS</w:t>
            </w:r>
          </w:p>
          <w:p w:rsidR="005B15A9" w:rsidRPr="00106942" w:rsidRDefault="00116FF7" w:rsidP="009874DF">
            <w:pPr>
              <w:pStyle w:val="Cabealho"/>
              <w:tabs>
                <w:tab w:val="clear" w:pos="4419"/>
                <w:tab w:val="clear" w:pos="8838"/>
              </w:tabs>
              <w:ind w:right="-31"/>
              <w:jc w:val="center"/>
              <w:rPr>
                <w:b/>
                <w:color w:val="000000"/>
                <w:sz w:val="24"/>
                <w:szCs w:val="24"/>
                <w:lang w:val="pt-BR"/>
              </w:rPr>
            </w:pPr>
            <w:r w:rsidRPr="00106942">
              <w:rPr>
                <w:b/>
                <w:color w:val="000000"/>
                <w:sz w:val="24"/>
                <w:szCs w:val="24"/>
              </w:rPr>
              <w:t xml:space="preserve">Nº </w:t>
            </w:r>
            <w:r w:rsidR="00E526A8" w:rsidRPr="00106942">
              <w:rPr>
                <w:b/>
                <w:color w:val="000000"/>
                <w:sz w:val="24"/>
                <w:szCs w:val="24"/>
                <w:lang w:val="pt-BR"/>
              </w:rPr>
              <w:t xml:space="preserve"> </w:t>
            </w:r>
            <w:r w:rsidR="00607FBF">
              <w:rPr>
                <w:b/>
                <w:color w:val="000000"/>
                <w:sz w:val="24"/>
                <w:szCs w:val="24"/>
                <w:lang w:val="pt-BR"/>
              </w:rPr>
              <w:t>046</w:t>
            </w:r>
            <w:r w:rsidR="001518B9" w:rsidRPr="00106942">
              <w:rPr>
                <w:b/>
                <w:color w:val="000000"/>
                <w:sz w:val="24"/>
                <w:szCs w:val="24"/>
              </w:rPr>
              <w:t>/</w:t>
            </w:r>
            <w:r w:rsidR="00D3322B" w:rsidRPr="00106942">
              <w:rPr>
                <w:b/>
                <w:color w:val="000000"/>
                <w:sz w:val="24"/>
                <w:szCs w:val="24"/>
              </w:rPr>
              <w:t>2</w:t>
            </w:r>
            <w:r w:rsidR="000108FC">
              <w:rPr>
                <w:b/>
                <w:color w:val="000000"/>
                <w:sz w:val="24"/>
                <w:szCs w:val="24"/>
                <w:lang w:val="pt-BR"/>
              </w:rPr>
              <w:t>3</w:t>
            </w:r>
            <w:r w:rsidR="001C1959" w:rsidRPr="00106942">
              <w:rPr>
                <w:b/>
                <w:color w:val="000000"/>
                <w:sz w:val="24"/>
                <w:szCs w:val="24"/>
              </w:rPr>
              <w:t xml:space="preserve"> </w:t>
            </w:r>
            <w:r w:rsidRPr="00106942">
              <w:rPr>
                <w:b/>
                <w:color w:val="000000"/>
                <w:sz w:val="24"/>
                <w:szCs w:val="24"/>
              </w:rPr>
              <w:t>(RAZÃO SOCIAL DA EMPRESA)</w:t>
            </w:r>
          </w:p>
        </w:tc>
      </w:tr>
    </w:tbl>
    <w:p w:rsidR="00606593" w:rsidRPr="00106942" w:rsidRDefault="00606593" w:rsidP="009874DF">
      <w:pPr>
        <w:autoSpaceDE w:val="0"/>
        <w:autoSpaceDN w:val="0"/>
        <w:adjustRightInd w:val="0"/>
        <w:spacing w:before="120" w:after="120"/>
        <w:ind w:right="-31"/>
        <w:jc w:val="both"/>
        <w:rPr>
          <w:b/>
          <w:color w:val="000000"/>
          <w:sz w:val="24"/>
          <w:szCs w:val="24"/>
        </w:rPr>
      </w:pPr>
      <w:r w:rsidRPr="00106942">
        <w:rPr>
          <w:b/>
          <w:bCs/>
          <w:color w:val="000000"/>
          <w:sz w:val="24"/>
          <w:szCs w:val="24"/>
        </w:rPr>
        <w:t xml:space="preserve">12.2 – </w:t>
      </w:r>
      <w:r w:rsidRPr="00106942">
        <w:rPr>
          <w:b/>
          <w:color w:val="000000"/>
          <w:sz w:val="24"/>
          <w:szCs w:val="24"/>
        </w:rPr>
        <w:t>HABILITAÇÃO JURÍDICA:</w:t>
      </w:r>
      <w:r w:rsidR="001C1959" w:rsidRPr="00106942">
        <w:rPr>
          <w:b/>
          <w:color w:val="000000"/>
          <w:sz w:val="24"/>
          <w:szCs w:val="24"/>
        </w:rPr>
        <w:t xml:space="preserve"> </w:t>
      </w:r>
    </w:p>
    <w:p w:rsidR="00606593" w:rsidRPr="00106942" w:rsidRDefault="00606593" w:rsidP="009874DF">
      <w:pPr>
        <w:pStyle w:val="Alnea"/>
        <w:spacing w:before="120" w:after="120" w:line="240" w:lineRule="auto"/>
        <w:ind w:left="0" w:right="-31" w:firstLine="0"/>
        <w:rPr>
          <w:rFonts w:ascii="Times New Roman" w:hAnsi="Times New Roman"/>
          <w:sz w:val="24"/>
          <w:szCs w:val="24"/>
        </w:rPr>
      </w:pPr>
      <w:r w:rsidRPr="00106942">
        <w:rPr>
          <w:rFonts w:ascii="Times New Roman" w:hAnsi="Times New Roman"/>
          <w:color w:val="000000"/>
          <w:sz w:val="24"/>
          <w:szCs w:val="24"/>
        </w:rPr>
        <w:t xml:space="preserve">12.2.1 – </w:t>
      </w:r>
      <w:r w:rsidRPr="00106942">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106942" w:rsidRDefault="00606593" w:rsidP="009874DF">
      <w:pPr>
        <w:autoSpaceDE w:val="0"/>
        <w:autoSpaceDN w:val="0"/>
        <w:adjustRightInd w:val="0"/>
        <w:spacing w:before="120" w:after="120"/>
        <w:ind w:right="-31"/>
        <w:jc w:val="both"/>
        <w:rPr>
          <w:bCs/>
          <w:color w:val="000000"/>
          <w:sz w:val="24"/>
          <w:szCs w:val="24"/>
        </w:rPr>
      </w:pPr>
      <w:r w:rsidRPr="00106942">
        <w:rPr>
          <w:bCs/>
          <w:color w:val="000000"/>
          <w:sz w:val="24"/>
          <w:szCs w:val="24"/>
        </w:rPr>
        <w:t>12.2.2 – Para as empresas individuais, inscrição no Registro Público de Empresas Mercantis, a cargo da junta</w:t>
      </w:r>
      <w:r w:rsidR="00FA6A5E" w:rsidRPr="00106942">
        <w:rPr>
          <w:bCs/>
          <w:color w:val="000000"/>
          <w:sz w:val="24"/>
          <w:szCs w:val="24"/>
        </w:rPr>
        <w:t xml:space="preserve"> c</w:t>
      </w:r>
      <w:r w:rsidRPr="00106942">
        <w:rPr>
          <w:bCs/>
          <w:color w:val="000000"/>
          <w:sz w:val="24"/>
          <w:szCs w:val="24"/>
        </w:rPr>
        <w:t>omercial da respectiva sede;</w:t>
      </w:r>
    </w:p>
    <w:p w:rsidR="00606593" w:rsidRPr="00106942" w:rsidRDefault="00606593" w:rsidP="009874DF">
      <w:pPr>
        <w:spacing w:before="120" w:after="120"/>
        <w:ind w:right="-31"/>
        <w:jc w:val="both"/>
        <w:rPr>
          <w:rFonts w:eastAsia="Arial"/>
          <w:sz w:val="24"/>
          <w:szCs w:val="24"/>
        </w:rPr>
      </w:pPr>
      <w:r w:rsidRPr="00106942">
        <w:rPr>
          <w:rFonts w:eastAsia="Arial"/>
          <w:sz w:val="24"/>
          <w:szCs w:val="24"/>
        </w:rPr>
        <w:t>12.2.3 – Para as sociedades anônimas, junto ao ato constitutivo deverá ser apresentada</w:t>
      </w:r>
      <w:r w:rsidRPr="00106942">
        <w:rPr>
          <w:sz w:val="24"/>
          <w:szCs w:val="24"/>
        </w:rPr>
        <w:t xml:space="preserve"> a ata da assembleia geral ou da reunião do conselho de administração atinente à eleição e ao mandato </w:t>
      </w:r>
      <w:r w:rsidRPr="00106942">
        <w:rPr>
          <w:sz w:val="24"/>
          <w:szCs w:val="24"/>
        </w:rPr>
        <w:lastRenderedPageBreak/>
        <w:t>dos atuais administradores, evidenciando o devido registro na junta comercial pertinente ou a publicação prevista na Lei 6.404/76 e suas alterações.</w:t>
      </w:r>
    </w:p>
    <w:p w:rsidR="00606593" w:rsidRPr="00106942" w:rsidRDefault="00606593" w:rsidP="009874DF">
      <w:pPr>
        <w:spacing w:before="120" w:after="120"/>
        <w:ind w:right="-31"/>
        <w:jc w:val="both"/>
        <w:rPr>
          <w:rFonts w:eastAsia="Arial"/>
          <w:sz w:val="24"/>
          <w:szCs w:val="24"/>
        </w:rPr>
      </w:pPr>
      <w:r w:rsidRPr="00106942">
        <w:rPr>
          <w:rFonts w:eastAsia="Arial"/>
          <w:sz w:val="24"/>
          <w:szCs w:val="24"/>
        </w:rPr>
        <w:t xml:space="preserve">12.2.4 – Para as sociedades estrangeiras, junto ao ato constitutivo deverá ser apresentado o </w:t>
      </w:r>
      <w:r w:rsidRPr="00106942">
        <w:rPr>
          <w:sz w:val="24"/>
          <w:szCs w:val="24"/>
        </w:rPr>
        <w:t>Decreto de autorização para que se estabeleçam no País e ato de registro ou autorização para funcionamento expedido pelo órgão competente.</w:t>
      </w:r>
    </w:p>
    <w:p w:rsidR="00606593" w:rsidRPr="00106942" w:rsidRDefault="00606593" w:rsidP="009874DF">
      <w:pPr>
        <w:pStyle w:val="Alnea"/>
        <w:spacing w:before="120" w:after="120" w:line="240" w:lineRule="auto"/>
        <w:ind w:left="0" w:right="-31" w:firstLine="0"/>
        <w:rPr>
          <w:rFonts w:ascii="Times New Roman" w:hAnsi="Times New Roman"/>
          <w:sz w:val="24"/>
          <w:szCs w:val="24"/>
        </w:rPr>
      </w:pPr>
      <w:r w:rsidRPr="00106942">
        <w:rPr>
          <w:rFonts w:ascii="Times New Roman" w:hAnsi="Times New Roman"/>
          <w:bCs/>
          <w:color w:val="000000"/>
          <w:sz w:val="24"/>
          <w:szCs w:val="24"/>
        </w:rPr>
        <w:t xml:space="preserve">12.2.5 – </w:t>
      </w:r>
      <w:r w:rsidRPr="00106942">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106942" w:rsidRDefault="00606593" w:rsidP="009874DF">
      <w:pPr>
        <w:pStyle w:val="Alnea"/>
        <w:spacing w:before="120" w:after="120" w:line="240" w:lineRule="auto"/>
        <w:ind w:left="0" w:right="-31" w:firstLine="0"/>
        <w:rPr>
          <w:rFonts w:ascii="Times New Roman" w:hAnsi="Times New Roman"/>
          <w:bCs/>
          <w:color w:val="000000"/>
          <w:sz w:val="24"/>
          <w:szCs w:val="24"/>
        </w:rPr>
      </w:pPr>
      <w:r w:rsidRPr="00106942">
        <w:rPr>
          <w:rFonts w:ascii="Times New Roman" w:hAnsi="Times New Roman"/>
          <w:bCs/>
          <w:color w:val="000000"/>
          <w:sz w:val="24"/>
          <w:szCs w:val="24"/>
        </w:rPr>
        <w:t xml:space="preserve">12.2.6 – </w:t>
      </w:r>
      <w:r w:rsidRPr="00106942">
        <w:rPr>
          <w:rFonts w:ascii="Times New Roman" w:hAnsi="Times New Roman"/>
          <w:sz w:val="24"/>
          <w:szCs w:val="24"/>
        </w:rPr>
        <w:t xml:space="preserve">Para as sucursais, filiais ou agências, a inscrição </w:t>
      </w:r>
      <w:r w:rsidRPr="00106942">
        <w:rPr>
          <w:rFonts w:ascii="Times New Roman" w:hAnsi="Times New Roman"/>
          <w:bCs/>
          <w:color w:val="000000"/>
          <w:sz w:val="24"/>
          <w:szCs w:val="24"/>
        </w:rPr>
        <w:t>no registro público de empresas mercantis onde oper</w:t>
      </w:r>
      <w:r w:rsidRPr="00106942">
        <w:rPr>
          <w:rFonts w:ascii="Times New Roman" w:hAnsi="Times New Roman"/>
          <w:bCs/>
          <w:sz w:val="24"/>
          <w:szCs w:val="24"/>
        </w:rPr>
        <w:t xml:space="preserve">a, </w:t>
      </w:r>
      <w:r w:rsidRPr="00106942">
        <w:rPr>
          <w:rFonts w:ascii="Times New Roman" w:hAnsi="Times New Roman"/>
          <w:bCs/>
          <w:color w:val="000000"/>
          <w:sz w:val="24"/>
          <w:szCs w:val="24"/>
        </w:rPr>
        <w:t>com averbação no registro onde tem sede a matriz;</w:t>
      </w:r>
    </w:p>
    <w:p w:rsidR="00606593" w:rsidRPr="00106942" w:rsidRDefault="00606593" w:rsidP="009874DF">
      <w:pPr>
        <w:pStyle w:val="Alnea"/>
        <w:spacing w:before="120" w:after="120" w:line="240" w:lineRule="auto"/>
        <w:ind w:left="0" w:right="-31" w:firstLine="0"/>
        <w:rPr>
          <w:rFonts w:ascii="Times New Roman" w:hAnsi="Times New Roman"/>
          <w:sz w:val="24"/>
          <w:szCs w:val="24"/>
        </w:rPr>
      </w:pPr>
      <w:r w:rsidRPr="00106942">
        <w:rPr>
          <w:rFonts w:ascii="Times New Roman" w:hAnsi="Times New Roman"/>
          <w:bCs/>
          <w:color w:val="000000"/>
          <w:sz w:val="24"/>
          <w:szCs w:val="24"/>
        </w:rPr>
        <w:t xml:space="preserve">12.2.7 – </w:t>
      </w:r>
      <w:r w:rsidRPr="00106942">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w:t>
      </w:r>
      <w:r w:rsidR="004A6547" w:rsidRPr="00106942">
        <w:rPr>
          <w:rFonts w:ascii="Times New Roman" w:hAnsi="Times New Roman"/>
          <w:sz w:val="24"/>
          <w:szCs w:val="24"/>
        </w:rPr>
        <w:t>iç</w:t>
      </w:r>
      <w:r w:rsidRPr="00106942">
        <w:rPr>
          <w:rFonts w:ascii="Times New Roman" w:hAnsi="Times New Roman"/>
          <w:sz w:val="24"/>
          <w:szCs w:val="24"/>
        </w:rPr>
        <w:t>ão de Microempreendedor Individual (CCMEI);</w:t>
      </w:r>
    </w:p>
    <w:p w:rsidR="00E7395A" w:rsidRPr="00106942" w:rsidRDefault="00606593" w:rsidP="009874DF">
      <w:pPr>
        <w:autoSpaceDE w:val="0"/>
        <w:autoSpaceDN w:val="0"/>
        <w:adjustRightInd w:val="0"/>
        <w:spacing w:before="120" w:after="120"/>
        <w:ind w:right="-31"/>
        <w:jc w:val="both"/>
        <w:rPr>
          <w:color w:val="FF0000"/>
          <w:sz w:val="24"/>
          <w:szCs w:val="24"/>
        </w:rPr>
      </w:pPr>
      <w:r w:rsidRPr="00106942">
        <w:rPr>
          <w:color w:val="000000"/>
          <w:sz w:val="24"/>
          <w:szCs w:val="24"/>
        </w:rPr>
        <w:t>12.2.</w:t>
      </w:r>
      <w:r w:rsidR="00110BC5" w:rsidRPr="00106942">
        <w:rPr>
          <w:color w:val="000000"/>
          <w:sz w:val="24"/>
          <w:szCs w:val="24"/>
        </w:rPr>
        <w:t>8</w:t>
      </w:r>
      <w:r w:rsidRPr="00106942">
        <w:rPr>
          <w:color w:val="000000"/>
          <w:sz w:val="24"/>
          <w:szCs w:val="24"/>
        </w:rPr>
        <w:t xml:space="preserve"> – Cédula de identidade dos sócios e ou diretores;</w:t>
      </w:r>
      <w:r w:rsidR="00841DE7" w:rsidRPr="00106942">
        <w:rPr>
          <w:color w:val="FF0000"/>
          <w:sz w:val="24"/>
          <w:szCs w:val="24"/>
        </w:rPr>
        <w:t xml:space="preserve"> </w:t>
      </w:r>
    </w:p>
    <w:p w:rsidR="00716434" w:rsidRPr="00106942" w:rsidRDefault="00716434" w:rsidP="009874DF">
      <w:pPr>
        <w:autoSpaceDE w:val="0"/>
        <w:autoSpaceDN w:val="0"/>
        <w:adjustRightInd w:val="0"/>
        <w:spacing w:before="120" w:after="120"/>
        <w:ind w:right="-31"/>
        <w:jc w:val="both"/>
        <w:rPr>
          <w:color w:val="000000"/>
          <w:sz w:val="24"/>
          <w:szCs w:val="24"/>
        </w:rPr>
      </w:pPr>
      <w:r w:rsidRPr="00106942">
        <w:rPr>
          <w:sz w:val="24"/>
          <w:szCs w:val="24"/>
        </w:rPr>
        <w:t xml:space="preserve">12.2.9- </w:t>
      </w:r>
      <w:r w:rsidRPr="00106942">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p>
    <w:p w:rsidR="00606593" w:rsidRPr="00106942" w:rsidRDefault="00606593" w:rsidP="009874DF">
      <w:pPr>
        <w:autoSpaceDE w:val="0"/>
        <w:autoSpaceDN w:val="0"/>
        <w:adjustRightInd w:val="0"/>
        <w:spacing w:before="120" w:after="120"/>
        <w:ind w:right="-31"/>
        <w:jc w:val="both"/>
        <w:rPr>
          <w:b/>
          <w:bCs/>
          <w:color w:val="000000"/>
          <w:sz w:val="24"/>
          <w:szCs w:val="24"/>
        </w:rPr>
      </w:pPr>
      <w:r w:rsidRPr="00106942">
        <w:rPr>
          <w:b/>
          <w:bCs/>
          <w:color w:val="000000"/>
          <w:sz w:val="24"/>
          <w:szCs w:val="24"/>
        </w:rPr>
        <w:t xml:space="preserve">12.3 – </w:t>
      </w:r>
      <w:r w:rsidRPr="00106942">
        <w:rPr>
          <w:b/>
          <w:color w:val="000000"/>
          <w:sz w:val="24"/>
          <w:szCs w:val="24"/>
        </w:rPr>
        <w:t>DOCUMENTAÇÃO RELATIVA À REGULARIDADE FISCAL</w:t>
      </w:r>
      <w:r w:rsidRPr="00106942">
        <w:rPr>
          <w:color w:val="000000"/>
          <w:sz w:val="24"/>
          <w:szCs w:val="24"/>
        </w:rPr>
        <w:t>:</w:t>
      </w:r>
    </w:p>
    <w:p w:rsidR="00606593" w:rsidRPr="00106942" w:rsidRDefault="00606593" w:rsidP="009874DF">
      <w:pPr>
        <w:spacing w:before="120" w:after="120"/>
        <w:ind w:right="-31"/>
        <w:jc w:val="both"/>
        <w:rPr>
          <w:color w:val="000000"/>
          <w:sz w:val="24"/>
          <w:szCs w:val="24"/>
          <w:lang w:val="es-ES_tradnl"/>
        </w:rPr>
      </w:pPr>
      <w:r w:rsidRPr="00106942">
        <w:rPr>
          <w:color w:val="000000"/>
          <w:sz w:val="24"/>
          <w:szCs w:val="24"/>
          <w:lang w:val="es-ES_tradnl"/>
        </w:rPr>
        <w:t>12.3.</w:t>
      </w:r>
      <w:r w:rsidR="00716434" w:rsidRPr="00106942">
        <w:rPr>
          <w:color w:val="000000"/>
          <w:sz w:val="24"/>
          <w:szCs w:val="24"/>
          <w:lang w:val="es-ES_tradnl"/>
        </w:rPr>
        <w:t>1</w:t>
      </w:r>
      <w:r w:rsidRPr="00106942">
        <w:rPr>
          <w:color w:val="000000"/>
          <w:sz w:val="24"/>
          <w:szCs w:val="24"/>
          <w:lang w:val="es-ES_tradnl"/>
        </w:rPr>
        <w:t xml:space="preserve"> – </w:t>
      </w:r>
      <w:proofErr w:type="spellStart"/>
      <w:r w:rsidRPr="00106942">
        <w:rPr>
          <w:color w:val="000000"/>
          <w:sz w:val="24"/>
          <w:szCs w:val="24"/>
          <w:lang w:val="es-ES_tradnl"/>
        </w:rPr>
        <w:t>Comprovante</w:t>
      </w:r>
      <w:proofErr w:type="spellEnd"/>
      <w:r w:rsidRPr="00106942">
        <w:rPr>
          <w:color w:val="000000"/>
          <w:sz w:val="24"/>
          <w:szCs w:val="24"/>
          <w:lang w:val="es-ES_tradnl"/>
        </w:rPr>
        <w:t xml:space="preserve"> de </w:t>
      </w:r>
      <w:proofErr w:type="spellStart"/>
      <w:r w:rsidRPr="00106942">
        <w:rPr>
          <w:color w:val="000000"/>
          <w:sz w:val="24"/>
          <w:szCs w:val="24"/>
          <w:lang w:val="es-ES_tradnl"/>
        </w:rPr>
        <w:t>Inscrição</w:t>
      </w:r>
      <w:proofErr w:type="spellEnd"/>
      <w:r w:rsidRPr="00106942">
        <w:rPr>
          <w:color w:val="000000"/>
          <w:sz w:val="24"/>
          <w:szCs w:val="24"/>
          <w:lang w:val="es-ES_tradnl"/>
        </w:rPr>
        <w:t xml:space="preserve"> no </w:t>
      </w:r>
      <w:proofErr w:type="spellStart"/>
      <w:r w:rsidRPr="00106942">
        <w:rPr>
          <w:color w:val="000000"/>
          <w:sz w:val="24"/>
          <w:szCs w:val="24"/>
          <w:lang w:val="es-ES_tradnl"/>
        </w:rPr>
        <w:t>Cadastro</w:t>
      </w:r>
      <w:proofErr w:type="spellEnd"/>
      <w:r w:rsidRPr="00106942">
        <w:rPr>
          <w:color w:val="000000"/>
          <w:sz w:val="24"/>
          <w:szCs w:val="24"/>
          <w:lang w:val="es-ES_tradnl"/>
        </w:rPr>
        <w:t xml:space="preserve"> </w:t>
      </w:r>
      <w:proofErr w:type="spellStart"/>
      <w:r w:rsidRPr="00106942">
        <w:rPr>
          <w:color w:val="000000"/>
          <w:sz w:val="24"/>
          <w:szCs w:val="24"/>
          <w:lang w:val="es-ES_tradnl"/>
        </w:rPr>
        <w:t>Geral</w:t>
      </w:r>
      <w:proofErr w:type="spellEnd"/>
      <w:r w:rsidRPr="00106942">
        <w:rPr>
          <w:color w:val="000000"/>
          <w:sz w:val="24"/>
          <w:szCs w:val="24"/>
          <w:lang w:val="es-ES_tradnl"/>
        </w:rPr>
        <w:t xml:space="preserve"> de </w:t>
      </w:r>
      <w:proofErr w:type="spellStart"/>
      <w:r w:rsidRPr="00106942">
        <w:rPr>
          <w:color w:val="000000"/>
          <w:sz w:val="24"/>
          <w:szCs w:val="24"/>
          <w:lang w:val="es-ES_tradnl"/>
        </w:rPr>
        <w:t>Contribuintes</w:t>
      </w:r>
      <w:proofErr w:type="spellEnd"/>
      <w:r w:rsidRPr="00106942">
        <w:rPr>
          <w:color w:val="000000"/>
          <w:sz w:val="24"/>
          <w:szCs w:val="24"/>
          <w:lang w:val="es-ES_tradnl"/>
        </w:rPr>
        <w:t xml:space="preserve"> - CNPJ;</w:t>
      </w:r>
    </w:p>
    <w:p w:rsidR="00606593"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2</w:t>
      </w:r>
      <w:r w:rsidRPr="00106942">
        <w:rPr>
          <w:color w:val="000000"/>
          <w:sz w:val="24"/>
          <w:szCs w:val="24"/>
        </w:rPr>
        <w:t xml:space="preserve"> – Certidão de Regularidade com o FGTS emitida pela Caixa Econômica Federal;</w:t>
      </w:r>
    </w:p>
    <w:p w:rsidR="00606593"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3</w:t>
      </w:r>
      <w:r w:rsidRPr="00106942">
        <w:rPr>
          <w:color w:val="000000"/>
          <w:sz w:val="24"/>
          <w:szCs w:val="24"/>
        </w:rPr>
        <w:t xml:space="preserve"> – Certidão Conjunta de Débitos Relativos a Tributos Federais e Dívida Ativa da União;</w:t>
      </w:r>
    </w:p>
    <w:p w:rsidR="00606593"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4</w:t>
      </w:r>
      <w:r w:rsidRPr="00106942">
        <w:rPr>
          <w:color w:val="000000"/>
          <w:sz w:val="24"/>
          <w:szCs w:val="24"/>
        </w:rPr>
        <w:t xml:space="preserve"> – Certidão de Regularidade para com a Fazenda Estadual, por meio de Certidão Negativa de Débito em relação a tributos estaduais;</w:t>
      </w:r>
    </w:p>
    <w:p w:rsidR="00606593"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4</w:t>
      </w:r>
      <w:r w:rsidRPr="00106942">
        <w:rPr>
          <w:color w:val="000000"/>
          <w:sz w:val="24"/>
          <w:szCs w:val="24"/>
        </w:rPr>
        <w:t>.1 – Certidão emitida pela Procuradoria Geral do Estado, caso tenha sede no Estado do Rio de Janeiro.</w:t>
      </w:r>
    </w:p>
    <w:p w:rsidR="00602079"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5</w:t>
      </w:r>
      <w:r w:rsidRPr="00106942">
        <w:rPr>
          <w:color w:val="000000"/>
          <w:sz w:val="24"/>
          <w:szCs w:val="24"/>
        </w:rPr>
        <w:t xml:space="preserve"> – Certidão de regularidade para com a Fazenda Municipal, da sede da licitante.</w:t>
      </w:r>
    </w:p>
    <w:p w:rsidR="009E35CE" w:rsidRPr="00106942" w:rsidRDefault="00606593" w:rsidP="009874DF">
      <w:pPr>
        <w:spacing w:before="120" w:after="120"/>
        <w:ind w:right="-31"/>
        <w:jc w:val="both"/>
        <w:rPr>
          <w:color w:val="000000"/>
          <w:sz w:val="24"/>
          <w:szCs w:val="24"/>
        </w:rPr>
      </w:pPr>
      <w:r w:rsidRPr="00106942">
        <w:rPr>
          <w:color w:val="000000"/>
          <w:sz w:val="24"/>
          <w:szCs w:val="24"/>
        </w:rPr>
        <w:t>12.3.</w:t>
      </w:r>
      <w:r w:rsidR="00FA6A5E" w:rsidRPr="00106942">
        <w:rPr>
          <w:color w:val="000000"/>
          <w:sz w:val="24"/>
          <w:szCs w:val="24"/>
        </w:rPr>
        <w:t>6</w:t>
      </w:r>
      <w:r w:rsidRPr="00106942">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106942" w:rsidRDefault="00606593" w:rsidP="009874DF">
      <w:pPr>
        <w:spacing w:before="120" w:after="120"/>
        <w:ind w:right="-31"/>
        <w:jc w:val="both"/>
        <w:rPr>
          <w:b/>
          <w:sz w:val="24"/>
          <w:szCs w:val="24"/>
        </w:rPr>
      </w:pPr>
      <w:r w:rsidRPr="00106942">
        <w:rPr>
          <w:b/>
          <w:sz w:val="24"/>
          <w:szCs w:val="24"/>
        </w:rPr>
        <w:t>12.4 – QUALIFICAÇÃO ECONÔMICO-FINANCEIRA:</w:t>
      </w:r>
    </w:p>
    <w:p w:rsidR="00606593" w:rsidRDefault="00606593" w:rsidP="009874DF">
      <w:pPr>
        <w:spacing w:before="120" w:after="120"/>
        <w:ind w:right="-31"/>
        <w:jc w:val="both"/>
        <w:rPr>
          <w:sz w:val="24"/>
          <w:szCs w:val="24"/>
        </w:rPr>
      </w:pPr>
      <w:r w:rsidRPr="00106942">
        <w:rPr>
          <w:sz w:val="24"/>
          <w:szCs w:val="24"/>
        </w:rPr>
        <w:t xml:space="preserve">12.4.1 – </w:t>
      </w:r>
      <w:r w:rsidR="007E3ACF" w:rsidRPr="007E3ACF">
        <w:rPr>
          <w:sz w:val="24"/>
          <w:szCs w:val="24"/>
        </w:rPr>
        <w:t>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3ACF" w:rsidRPr="00106942" w:rsidRDefault="007E3ACF" w:rsidP="009874DF">
      <w:pPr>
        <w:spacing w:before="120" w:after="120"/>
        <w:ind w:right="-31"/>
        <w:jc w:val="both"/>
        <w:rPr>
          <w:sz w:val="24"/>
          <w:szCs w:val="24"/>
        </w:rPr>
      </w:pPr>
      <w:r>
        <w:rPr>
          <w:sz w:val="24"/>
          <w:szCs w:val="24"/>
        </w:rPr>
        <w:t>12.4.2</w:t>
      </w:r>
      <w:r w:rsidRPr="007E3ACF">
        <w:rPr>
          <w:sz w:val="24"/>
          <w:szCs w:val="24"/>
        </w:rPr>
        <w:t xml:space="preserve"> – Não será exigida apresentação de balanço patrimonial.</w:t>
      </w:r>
    </w:p>
    <w:p w:rsidR="00606593" w:rsidRPr="00106942" w:rsidRDefault="00606593" w:rsidP="009874DF">
      <w:pPr>
        <w:autoSpaceDE w:val="0"/>
        <w:autoSpaceDN w:val="0"/>
        <w:adjustRightInd w:val="0"/>
        <w:spacing w:before="120" w:after="120"/>
        <w:ind w:right="-31"/>
        <w:jc w:val="both"/>
        <w:rPr>
          <w:b/>
          <w:color w:val="000000"/>
          <w:sz w:val="24"/>
          <w:szCs w:val="24"/>
        </w:rPr>
      </w:pPr>
      <w:r w:rsidRPr="00106942">
        <w:rPr>
          <w:b/>
          <w:color w:val="000000"/>
          <w:sz w:val="24"/>
          <w:szCs w:val="24"/>
        </w:rPr>
        <w:t>12.5 – QUALIFICAÇÃO TÉCNICA</w:t>
      </w:r>
    </w:p>
    <w:p w:rsidR="0017095F" w:rsidRPr="00106942" w:rsidRDefault="0017095F" w:rsidP="009874DF">
      <w:pPr>
        <w:spacing w:before="120" w:after="120"/>
        <w:ind w:right="-31"/>
        <w:jc w:val="both"/>
        <w:rPr>
          <w:sz w:val="24"/>
          <w:szCs w:val="24"/>
        </w:rPr>
      </w:pPr>
      <w:r w:rsidRPr="00106942">
        <w:rPr>
          <w:sz w:val="24"/>
          <w:szCs w:val="24"/>
        </w:rPr>
        <w:t xml:space="preserve">12.1 – Comprovação de capacidade técnico-operacional, através de no mínimo 01 (um) atestado de capacidade técnica, em favor da licitante, expedido por pessoa jurídica de direito público ou privado, assinado por representante legal ou funcionário autorizado, discriminando </w:t>
      </w:r>
      <w:r w:rsidRPr="00106942">
        <w:rPr>
          <w:sz w:val="24"/>
          <w:szCs w:val="24"/>
        </w:rPr>
        <w:lastRenderedPageBreak/>
        <w:t xml:space="preserve">o teor da contratação e os dados da contratada, que comprove que a licitante prestou serviço em prazo, características e quantidades compatíveis os descritos no instrumento convocatório e seus anexos. </w:t>
      </w:r>
    </w:p>
    <w:p w:rsidR="00D077C6" w:rsidRPr="00106942" w:rsidRDefault="00606593" w:rsidP="009874DF">
      <w:pPr>
        <w:spacing w:before="120" w:after="120"/>
        <w:ind w:right="-31"/>
        <w:jc w:val="both"/>
        <w:rPr>
          <w:b/>
          <w:color w:val="D60093"/>
          <w:sz w:val="24"/>
          <w:szCs w:val="24"/>
        </w:rPr>
      </w:pPr>
      <w:r w:rsidRPr="00106942">
        <w:rPr>
          <w:b/>
          <w:color w:val="000000"/>
          <w:sz w:val="24"/>
          <w:szCs w:val="24"/>
        </w:rPr>
        <w:t>12.</w:t>
      </w:r>
      <w:r w:rsidR="002D6473" w:rsidRPr="00106942">
        <w:rPr>
          <w:b/>
          <w:color w:val="000000"/>
          <w:sz w:val="24"/>
          <w:szCs w:val="24"/>
        </w:rPr>
        <w:t>6-</w:t>
      </w:r>
      <w:r w:rsidRPr="00106942">
        <w:rPr>
          <w:b/>
          <w:color w:val="000000"/>
          <w:sz w:val="24"/>
          <w:szCs w:val="24"/>
        </w:rPr>
        <w:t xml:space="preserve"> DAS MICROEMPRESAS OU EMPRESA DE PEQUENO PORTE</w:t>
      </w:r>
      <w:r w:rsidR="008B2302" w:rsidRPr="00106942">
        <w:rPr>
          <w:b/>
          <w:color w:val="000000"/>
          <w:sz w:val="24"/>
          <w:szCs w:val="24"/>
        </w:rPr>
        <w:t xml:space="preserve"> </w:t>
      </w:r>
      <w:r w:rsidR="00683F0D" w:rsidRPr="00106942">
        <w:rPr>
          <w:b/>
          <w:color w:val="D60093"/>
          <w:sz w:val="24"/>
          <w:szCs w:val="24"/>
        </w:rPr>
        <w:t xml:space="preserve"> </w:t>
      </w:r>
    </w:p>
    <w:p w:rsidR="00683F0D" w:rsidRPr="00106942" w:rsidRDefault="00CB2839" w:rsidP="009874DF">
      <w:pPr>
        <w:autoSpaceDE w:val="0"/>
        <w:autoSpaceDN w:val="0"/>
        <w:adjustRightInd w:val="0"/>
        <w:spacing w:before="120" w:after="120"/>
        <w:ind w:right="-31"/>
        <w:jc w:val="both"/>
        <w:rPr>
          <w:color w:val="000000"/>
          <w:sz w:val="24"/>
          <w:szCs w:val="24"/>
        </w:rPr>
      </w:pPr>
      <w:r w:rsidRPr="00106942">
        <w:rPr>
          <w:color w:val="000000"/>
          <w:sz w:val="24"/>
          <w:szCs w:val="24"/>
        </w:rPr>
        <w:t>12.6.1</w:t>
      </w:r>
      <w:r w:rsidR="00683F0D" w:rsidRPr="00106942">
        <w:rPr>
          <w:color w:val="000000"/>
          <w:sz w:val="24"/>
          <w:szCs w:val="24"/>
        </w:rPr>
        <w:t>– A microempresa ou empresa de pequeno porte deverá apresentar os documentos de regularidade fiscal, mesmo que apresentem alguma restrição, caso seja adjudicatária deste certame, nos termos do art. 43 da Lei Complementar nº 123/2006.</w:t>
      </w:r>
    </w:p>
    <w:p w:rsidR="00683F0D" w:rsidRPr="00106942" w:rsidRDefault="00CB2839" w:rsidP="009874DF">
      <w:pPr>
        <w:autoSpaceDE w:val="0"/>
        <w:autoSpaceDN w:val="0"/>
        <w:adjustRightInd w:val="0"/>
        <w:spacing w:before="120" w:after="120"/>
        <w:ind w:right="-31"/>
        <w:jc w:val="both"/>
        <w:rPr>
          <w:color w:val="FF33CC"/>
          <w:sz w:val="24"/>
          <w:szCs w:val="24"/>
        </w:rPr>
      </w:pPr>
      <w:r w:rsidRPr="00106942">
        <w:rPr>
          <w:color w:val="000000"/>
          <w:sz w:val="24"/>
          <w:szCs w:val="24"/>
        </w:rPr>
        <w:t>12.6.2</w:t>
      </w:r>
      <w:r w:rsidR="00683F0D" w:rsidRPr="00106942">
        <w:rPr>
          <w:color w:val="000000"/>
          <w:sz w:val="24"/>
          <w:szCs w:val="24"/>
        </w:rPr>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w:t>
      </w:r>
      <w:r w:rsidR="00683F0D" w:rsidRPr="00106942">
        <w:rPr>
          <w:sz w:val="24"/>
          <w:szCs w:val="24"/>
        </w:rPr>
        <w:t>, a declaração conjunta, assinada pelo representante legal da empresa, informando que se</w:t>
      </w:r>
      <w:r w:rsidR="00683F0D" w:rsidRPr="00106942">
        <w:rPr>
          <w:color w:val="000000"/>
          <w:sz w:val="24"/>
          <w:szCs w:val="24"/>
        </w:rPr>
        <w:t xml:space="preserve"> enquadra como microempresa ou empresa de pequeno porte ou Micro Empreendedor Individual, e de que não se enquadra em nenhum dos casos enumerados no § 4º do art. 3º da referida Lei (ANEXO IV). </w:t>
      </w:r>
    </w:p>
    <w:p w:rsidR="00683F0D" w:rsidRPr="00106942" w:rsidRDefault="00CB2839" w:rsidP="009874DF">
      <w:pPr>
        <w:autoSpaceDE w:val="0"/>
        <w:autoSpaceDN w:val="0"/>
        <w:adjustRightInd w:val="0"/>
        <w:spacing w:before="120" w:after="120"/>
        <w:ind w:right="-31"/>
        <w:jc w:val="both"/>
        <w:rPr>
          <w:strike/>
          <w:color w:val="000000"/>
          <w:sz w:val="24"/>
          <w:szCs w:val="24"/>
        </w:rPr>
      </w:pPr>
      <w:r w:rsidRPr="00106942">
        <w:rPr>
          <w:color w:val="000000"/>
          <w:sz w:val="24"/>
          <w:szCs w:val="24"/>
        </w:rPr>
        <w:t>12.6.3</w:t>
      </w:r>
      <w:r w:rsidR="00683F0D" w:rsidRPr="00106942">
        <w:rPr>
          <w:color w:val="000000"/>
          <w:sz w:val="24"/>
          <w:szCs w:val="24"/>
        </w:rPr>
        <w:t>–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r w:rsidR="00683F0D" w:rsidRPr="00106942">
        <w:rPr>
          <w:color w:val="CC3399"/>
          <w:sz w:val="24"/>
          <w:szCs w:val="24"/>
        </w:rPr>
        <w:t xml:space="preserve"> </w:t>
      </w:r>
    </w:p>
    <w:p w:rsidR="00683F0D" w:rsidRPr="00106942" w:rsidRDefault="00683F0D" w:rsidP="009874DF">
      <w:pPr>
        <w:autoSpaceDE w:val="0"/>
        <w:autoSpaceDN w:val="0"/>
        <w:adjustRightInd w:val="0"/>
        <w:spacing w:before="120" w:after="120"/>
        <w:ind w:right="-31"/>
        <w:jc w:val="both"/>
        <w:rPr>
          <w:b/>
          <w:color w:val="000000"/>
          <w:sz w:val="24"/>
          <w:szCs w:val="24"/>
        </w:rPr>
      </w:pPr>
      <w:r w:rsidRPr="00106942">
        <w:rPr>
          <w:color w:val="000000"/>
          <w:sz w:val="24"/>
          <w:szCs w:val="24"/>
        </w:rPr>
        <w:t>12.6.4–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106942">
        <w:rPr>
          <w:b/>
          <w:color w:val="000000"/>
          <w:sz w:val="24"/>
          <w:szCs w:val="24"/>
        </w:rPr>
        <w:t xml:space="preserve"> </w:t>
      </w:r>
    </w:p>
    <w:p w:rsidR="00606593" w:rsidRPr="00106942" w:rsidRDefault="00606593" w:rsidP="009874DF">
      <w:pPr>
        <w:autoSpaceDE w:val="0"/>
        <w:autoSpaceDN w:val="0"/>
        <w:adjustRightInd w:val="0"/>
        <w:spacing w:before="120" w:after="120"/>
        <w:ind w:right="-31"/>
        <w:jc w:val="both"/>
        <w:rPr>
          <w:b/>
          <w:color w:val="000000"/>
          <w:sz w:val="24"/>
          <w:szCs w:val="24"/>
        </w:rPr>
      </w:pPr>
      <w:r w:rsidRPr="00106942">
        <w:rPr>
          <w:b/>
          <w:color w:val="000000"/>
          <w:sz w:val="24"/>
          <w:szCs w:val="24"/>
        </w:rPr>
        <w:t>13 – AUTENTICAÇÃO E ACEITAÇÃO DOS DOCUMENTOS</w:t>
      </w:r>
    </w:p>
    <w:p w:rsidR="00074E27" w:rsidRPr="00106942" w:rsidRDefault="00074E27" w:rsidP="009874DF">
      <w:pPr>
        <w:spacing w:before="120" w:after="120"/>
        <w:ind w:right="-31"/>
        <w:jc w:val="both"/>
        <w:rPr>
          <w:bCs/>
          <w:sz w:val="24"/>
          <w:szCs w:val="24"/>
        </w:rPr>
      </w:pPr>
      <w:r w:rsidRPr="00106942">
        <w:rPr>
          <w:bCs/>
          <w:sz w:val="24"/>
          <w:szCs w:val="24"/>
        </w:rPr>
        <w:t>13.1 – A documentação exigida para a habilitação poderá ser apresentada em original, por qualquer processo de cópia autenticada por cartório competente, publicação em órgão da imprensa ofici</w:t>
      </w:r>
      <w:r w:rsidR="00EE403D">
        <w:rPr>
          <w:bCs/>
          <w:sz w:val="24"/>
          <w:szCs w:val="24"/>
        </w:rPr>
        <w:t>al ou por cópia não autenticada.</w:t>
      </w:r>
      <w:r w:rsidRPr="00106942">
        <w:rPr>
          <w:bCs/>
          <w:sz w:val="24"/>
          <w:szCs w:val="24"/>
        </w:rPr>
        <w:t xml:space="preserve"> Em caso de dúvidas quanto a veracidade/autenticidade do documento poderá, ser verificada pela Equipe de Apoio, através de consulta via Internet aos “sites” dos órgãos emitentes dos documentos, conforme Acórdão 2036/2022 – Plenário do TCU.</w:t>
      </w:r>
    </w:p>
    <w:p w:rsidR="00074E27" w:rsidRPr="00106942" w:rsidRDefault="00074E27" w:rsidP="009874DF">
      <w:pPr>
        <w:spacing w:before="120" w:after="120"/>
        <w:ind w:right="-31"/>
        <w:jc w:val="both"/>
        <w:rPr>
          <w:bCs/>
          <w:sz w:val="24"/>
          <w:szCs w:val="24"/>
        </w:rPr>
      </w:pPr>
      <w:r w:rsidRPr="00106942">
        <w:rPr>
          <w:bCs/>
          <w:sz w:val="24"/>
          <w:szCs w:val="24"/>
        </w:rPr>
        <w:t>13.2 – Não serão aceitos protocolos de entrega ou solicitação de documentos em substituição aos documentos requeridos no presente Edital e seus anexos.</w:t>
      </w:r>
    </w:p>
    <w:p w:rsidR="00074E27" w:rsidRPr="00106942" w:rsidRDefault="00074E27" w:rsidP="009874DF">
      <w:pPr>
        <w:spacing w:before="120" w:after="120"/>
        <w:ind w:right="-31"/>
        <w:jc w:val="both"/>
        <w:rPr>
          <w:bCs/>
          <w:sz w:val="24"/>
          <w:szCs w:val="24"/>
        </w:rPr>
      </w:pPr>
      <w:r w:rsidRPr="00106942">
        <w:rPr>
          <w:bCs/>
          <w:sz w:val="24"/>
          <w:szCs w:val="24"/>
        </w:rPr>
        <w:t xml:space="preserve">13.3 – Serão inabilitadas as empresas que não satisfizerem as exigências estabelecidas para a     habilitação. </w:t>
      </w:r>
    </w:p>
    <w:p w:rsidR="00074E27" w:rsidRPr="00106942" w:rsidRDefault="00074E27" w:rsidP="009874DF">
      <w:pPr>
        <w:spacing w:before="120" w:after="120"/>
        <w:ind w:right="-31"/>
        <w:jc w:val="both"/>
        <w:rPr>
          <w:bCs/>
          <w:sz w:val="24"/>
          <w:szCs w:val="24"/>
        </w:rPr>
      </w:pPr>
      <w:r w:rsidRPr="00106942">
        <w:rPr>
          <w:bCs/>
          <w:sz w:val="24"/>
          <w:szCs w:val="24"/>
        </w:rPr>
        <w:t>13.4 – As firmas já cadastradas na Prefeitura Municipal de Bom jardim não ficam eximidas de apresentar dentro do envelope Habilitação todas as documentações exigidas no presente edital.</w:t>
      </w:r>
    </w:p>
    <w:p w:rsidR="00074E27" w:rsidRPr="00106942" w:rsidRDefault="00074E27" w:rsidP="009874DF">
      <w:pPr>
        <w:spacing w:before="120" w:after="120"/>
        <w:ind w:right="-31"/>
        <w:jc w:val="both"/>
        <w:rPr>
          <w:bCs/>
          <w:sz w:val="24"/>
          <w:szCs w:val="24"/>
        </w:rPr>
      </w:pPr>
      <w:r w:rsidRPr="00106942">
        <w:rPr>
          <w:bCs/>
          <w:sz w:val="24"/>
          <w:szCs w:val="24"/>
        </w:rPr>
        <w:t>13.5 – As Certidões Negativas de Débitos (CND) Apresentadas sem indicação do prazo de validade</w:t>
      </w:r>
      <w:proofErr w:type="gramStart"/>
      <w:r w:rsidRPr="00106942">
        <w:rPr>
          <w:bCs/>
          <w:sz w:val="24"/>
          <w:szCs w:val="24"/>
        </w:rPr>
        <w:t>, serão</w:t>
      </w:r>
      <w:proofErr w:type="gramEnd"/>
      <w:r w:rsidRPr="00106942">
        <w:rPr>
          <w:bCs/>
          <w:sz w:val="24"/>
          <w:szCs w:val="24"/>
        </w:rPr>
        <w:t xml:space="preserve"> consideradas como válidas por 90 (noventa) dias a contar da data de sua expedição.</w:t>
      </w:r>
    </w:p>
    <w:p w:rsidR="00074E27" w:rsidRPr="00106942" w:rsidRDefault="00074E27" w:rsidP="009874DF">
      <w:pPr>
        <w:spacing w:before="120" w:after="120"/>
        <w:ind w:right="-31"/>
        <w:jc w:val="both"/>
        <w:rPr>
          <w:bCs/>
          <w:sz w:val="24"/>
          <w:szCs w:val="24"/>
        </w:rPr>
      </w:pPr>
      <w:r w:rsidRPr="00106942">
        <w:rPr>
          <w:bCs/>
          <w:sz w:val="24"/>
          <w:szCs w:val="24"/>
        </w:rPr>
        <w:t>13.6 – Serão aceitas certidões positivas com efeito de negativa e certidões positivas, que noticiem que os débitos certificados estão garantidos ou com sua exigibilidade suspensa;</w:t>
      </w:r>
    </w:p>
    <w:p w:rsidR="00074E27" w:rsidRPr="00106942" w:rsidRDefault="00074E27" w:rsidP="009874DF">
      <w:pPr>
        <w:spacing w:before="120" w:after="120"/>
        <w:ind w:right="-31"/>
        <w:jc w:val="both"/>
        <w:rPr>
          <w:bCs/>
          <w:sz w:val="24"/>
          <w:szCs w:val="24"/>
        </w:rPr>
      </w:pPr>
      <w:r w:rsidRPr="00106942">
        <w:rPr>
          <w:bCs/>
          <w:sz w:val="24"/>
          <w:szCs w:val="24"/>
        </w:rPr>
        <w:t>13.7 – Deve-se atentar ao disposto no §1º do art. 3º da Lei 13.726/2018.</w:t>
      </w:r>
    </w:p>
    <w:p w:rsidR="00116FF7" w:rsidRPr="00220D45" w:rsidRDefault="00116FF7" w:rsidP="009874DF">
      <w:pPr>
        <w:pStyle w:val="Cabealho"/>
        <w:tabs>
          <w:tab w:val="clear" w:pos="4419"/>
          <w:tab w:val="clear" w:pos="8838"/>
        </w:tabs>
        <w:spacing w:before="120" w:after="120"/>
        <w:ind w:right="-31"/>
        <w:jc w:val="both"/>
        <w:rPr>
          <w:b/>
          <w:color w:val="FF0066"/>
          <w:sz w:val="24"/>
          <w:szCs w:val="24"/>
          <w:lang w:val="pt-BR"/>
        </w:rPr>
      </w:pPr>
      <w:r w:rsidRPr="00106942">
        <w:rPr>
          <w:b/>
          <w:color w:val="000000"/>
          <w:sz w:val="24"/>
          <w:szCs w:val="24"/>
        </w:rPr>
        <w:lastRenderedPageBreak/>
        <w:t>1</w:t>
      </w:r>
      <w:r w:rsidR="00966F44" w:rsidRPr="00106942">
        <w:rPr>
          <w:b/>
          <w:color w:val="000000"/>
          <w:sz w:val="24"/>
          <w:szCs w:val="24"/>
        </w:rPr>
        <w:t>4</w:t>
      </w:r>
      <w:r w:rsidRPr="00106942">
        <w:rPr>
          <w:b/>
          <w:color w:val="000000"/>
          <w:sz w:val="24"/>
          <w:szCs w:val="24"/>
        </w:rPr>
        <w:t xml:space="preserve"> </w:t>
      </w:r>
      <w:r w:rsidR="00941E25" w:rsidRPr="00106942">
        <w:rPr>
          <w:b/>
          <w:color w:val="000000"/>
          <w:sz w:val="24"/>
          <w:szCs w:val="24"/>
        </w:rPr>
        <w:t>–</w:t>
      </w:r>
      <w:r w:rsidRPr="00106942">
        <w:rPr>
          <w:b/>
          <w:color w:val="000000"/>
          <w:sz w:val="24"/>
          <w:szCs w:val="24"/>
        </w:rPr>
        <w:t xml:space="preserve"> DO JULGAMENTO:</w:t>
      </w:r>
      <w:r w:rsidR="00220D45">
        <w:rPr>
          <w:b/>
          <w:color w:val="000000"/>
          <w:sz w:val="24"/>
          <w:szCs w:val="24"/>
          <w:lang w:val="pt-BR"/>
        </w:rPr>
        <w:t xml:space="preserve"> </w:t>
      </w:r>
    </w:p>
    <w:p w:rsidR="00116FF7" w:rsidRPr="00106942" w:rsidRDefault="00116FF7" w:rsidP="009874DF">
      <w:pPr>
        <w:pStyle w:val="Cabealho"/>
        <w:tabs>
          <w:tab w:val="clear" w:pos="4419"/>
          <w:tab w:val="clear" w:pos="8838"/>
        </w:tabs>
        <w:spacing w:before="120" w:after="120"/>
        <w:ind w:right="-31"/>
        <w:jc w:val="both"/>
        <w:rPr>
          <w:b/>
          <w:bCs/>
          <w:color w:val="000000"/>
          <w:sz w:val="24"/>
          <w:szCs w:val="24"/>
        </w:rPr>
      </w:pPr>
      <w:r w:rsidRPr="00106942">
        <w:rPr>
          <w:color w:val="000000"/>
          <w:sz w:val="24"/>
          <w:szCs w:val="24"/>
        </w:rPr>
        <w:t>1</w:t>
      </w:r>
      <w:r w:rsidR="00966F44" w:rsidRPr="00106942">
        <w:rPr>
          <w:color w:val="000000"/>
          <w:sz w:val="24"/>
          <w:szCs w:val="24"/>
        </w:rPr>
        <w:t>4</w:t>
      </w:r>
      <w:r w:rsidRPr="00106942">
        <w:rPr>
          <w:color w:val="000000"/>
          <w:sz w:val="24"/>
          <w:szCs w:val="24"/>
        </w:rPr>
        <w:t>.1</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No local</w:t>
      </w:r>
      <w:r w:rsidR="008F670C" w:rsidRPr="00106942">
        <w:rPr>
          <w:color w:val="000000"/>
          <w:sz w:val="24"/>
          <w:szCs w:val="24"/>
        </w:rPr>
        <w:t>,</w:t>
      </w:r>
      <w:r w:rsidRPr="00106942">
        <w:rPr>
          <w:color w:val="000000"/>
          <w:sz w:val="24"/>
          <w:szCs w:val="24"/>
        </w:rPr>
        <w:t xml:space="preserve"> dia e hora previstos neste edital, em sessão pública, deverão comparecer as licitantes, co</w:t>
      </w:r>
      <w:r w:rsidR="007E12FE" w:rsidRPr="00106942">
        <w:rPr>
          <w:color w:val="000000"/>
          <w:sz w:val="24"/>
          <w:szCs w:val="24"/>
        </w:rPr>
        <w:t xml:space="preserve">m a </w:t>
      </w:r>
      <w:r w:rsidR="00E42A2F" w:rsidRPr="00106942">
        <w:rPr>
          <w:color w:val="000000"/>
          <w:sz w:val="24"/>
          <w:szCs w:val="24"/>
        </w:rPr>
        <w:t>documentação</w:t>
      </w:r>
      <w:r w:rsidR="007E12FE" w:rsidRPr="00106942">
        <w:rPr>
          <w:color w:val="000000"/>
          <w:sz w:val="24"/>
          <w:szCs w:val="24"/>
        </w:rPr>
        <w:t xml:space="preserve"> mencionada no </w:t>
      </w:r>
      <w:r w:rsidRPr="00106942">
        <w:rPr>
          <w:color w:val="000000"/>
          <w:sz w:val="24"/>
          <w:szCs w:val="24"/>
        </w:rPr>
        <w:t xml:space="preserve">item </w:t>
      </w:r>
      <w:r w:rsidRPr="00106942">
        <w:rPr>
          <w:b/>
          <w:sz w:val="24"/>
          <w:szCs w:val="24"/>
        </w:rPr>
        <w:t>1</w:t>
      </w:r>
      <w:r w:rsidR="008B09A5" w:rsidRPr="00106942">
        <w:rPr>
          <w:b/>
          <w:sz w:val="24"/>
          <w:szCs w:val="24"/>
        </w:rPr>
        <w:t xml:space="preserve">0 </w:t>
      </w:r>
      <w:r w:rsidR="008B09A5" w:rsidRPr="00106942">
        <w:rPr>
          <w:b/>
          <w:color w:val="000000"/>
          <w:sz w:val="24"/>
          <w:szCs w:val="24"/>
        </w:rPr>
        <w:t>do Edital</w:t>
      </w:r>
      <w:r w:rsidRPr="00106942">
        <w:rPr>
          <w:b/>
          <w:bCs/>
          <w:color w:val="000000"/>
          <w:sz w:val="24"/>
          <w:szCs w:val="24"/>
        </w:rPr>
        <w:t xml:space="preserve"> e os envelopes PROPOSTA E HABILITAÇÃO</w:t>
      </w:r>
      <w:r w:rsidRPr="00106942">
        <w:rPr>
          <w:color w:val="000000"/>
          <w:sz w:val="24"/>
          <w:szCs w:val="24"/>
        </w:rPr>
        <w:t>, apresentados na forma anteriormente definida;</w:t>
      </w:r>
      <w:r w:rsidR="00683F0D" w:rsidRPr="00106942">
        <w:rPr>
          <w:color w:val="FF0066"/>
          <w:sz w:val="24"/>
          <w:szCs w:val="24"/>
          <w:lang w:val="pt-BR"/>
        </w:rPr>
        <w:t xml:space="preserve"> </w:t>
      </w:r>
    </w:p>
    <w:p w:rsidR="00116FF7" w:rsidRPr="00106942" w:rsidRDefault="00116FF7" w:rsidP="009874DF">
      <w:pPr>
        <w:pStyle w:val="Cabealho"/>
        <w:tabs>
          <w:tab w:val="clear" w:pos="4419"/>
          <w:tab w:val="clear" w:pos="8838"/>
        </w:tabs>
        <w:spacing w:before="120" w:after="120"/>
        <w:ind w:right="-31"/>
        <w:jc w:val="both"/>
        <w:rPr>
          <w:b/>
          <w:bCs/>
          <w:color w:val="000000"/>
          <w:sz w:val="24"/>
          <w:szCs w:val="24"/>
        </w:rPr>
      </w:pPr>
      <w:r w:rsidRPr="00106942">
        <w:rPr>
          <w:color w:val="000000"/>
          <w:sz w:val="24"/>
          <w:szCs w:val="24"/>
        </w:rPr>
        <w:t>1</w:t>
      </w:r>
      <w:r w:rsidR="00966F44" w:rsidRPr="00106942">
        <w:rPr>
          <w:color w:val="000000"/>
          <w:sz w:val="24"/>
          <w:szCs w:val="24"/>
        </w:rPr>
        <w:t>4</w:t>
      </w:r>
      <w:r w:rsidRPr="00106942">
        <w:rPr>
          <w:color w:val="000000"/>
          <w:sz w:val="24"/>
          <w:szCs w:val="24"/>
        </w:rPr>
        <w:t>.2</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O julgamento do certame será realizado em uma ou mais sessões públicas; sempre com a lavratura da respectiva ata circunstanciada, assinada pelas licitantes presentes, pel</w:t>
      </w:r>
      <w:r w:rsidR="00DD53DA" w:rsidRPr="00106942">
        <w:rPr>
          <w:color w:val="000000"/>
          <w:sz w:val="24"/>
          <w:szCs w:val="24"/>
        </w:rPr>
        <w:t>a</w:t>
      </w:r>
      <w:r w:rsidRPr="00106942">
        <w:rPr>
          <w:color w:val="000000"/>
          <w:sz w:val="24"/>
          <w:szCs w:val="24"/>
        </w:rPr>
        <w:t xml:space="preserve"> </w:t>
      </w:r>
      <w:r w:rsidR="00DD53DA" w:rsidRPr="00106942">
        <w:rPr>
          <w:color w:val="000000"/>
          <w:sz w:val="24"/>
          <w:szCs w:val="24"/>
        </w:rPr>
        <w:t>Pregoeira</w:t>
      </w:r>
      <w:r w:rsidRPr="00106942">
        <w:rPr>
          <w:color w:val="000000"/>
          <w:sz w:val="24"/>
          <w:szCs w:val="24"/>
        </w:rPr>
        <w:t xml:space="preserve"> e demais membros da equipe de apoio;</w:t>
      </w:r>
    </w:p>
    <w:p w:rsidR="00116FF7" w:rsidRPr="00106942" w:rsidRDefault="00116FF7" w:rsidP="009874DF">
      <w:pPr>
        <w:pStyle w:val="Cabealho"/>
        <w:tabs>
          <w:tab w:val="clear" w:pos="4419"/>
          <w:tab w:val="clear" w:pos="8838"/>
        </w:tabs>
        <w:spacing w:before="120" w:after="120"/>
        <w:ind w:right="-31"/>
        <w:jc w:val="both"/>
        <w:rPr>
          <w:b/>
          <w:bCs/>
          <w:color w:val="000000"/>
          <w:sz w:val="24"/>
          <w:szCs w:val="24"/>
        </w:rPr>
      </w:pPr>
      <w:r w:rsidRPr="00106942">
        <w:rPr>
          <w:color w:val="000000"/>
          <w:sz w:val="24"/>
          <w:szCs w:val="24"/>
        </w:rPr>
        <w:t>1</w:t>
      </w:r>
      <w:r w:rsidR="00966F44" w:rsidRPr="00106942">
        <w:rPr>
          <w:color w:val="000000"/>
          <w:sz w:val="24"/>
          <w:szCs w:val="24"/>
        </w:rPr>
        <w:t>4</w:t>
      </w:r>
      <w:r w:rsidRPr="00106942">
        <w:rPr>
          <w:color w:val="000000"/>
          <w:sz w:val="24"/>
          <w:szCs w:val="24"/>
        </w:rPr>
        <w:t>.3</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 xml:space="preserve">Após a fase de credenciamento das licitantes, na forma do disposto no </w:t>
      </w:r>
      <w:r w:rsidRPr="00106942">
        <w:rPr>
          <w:b/>
          <w:bCs/>
          <w:color w:val="000000"/>
          <w:sz w:val="24"/>
          <w:szCs w:val="24"/>
        </w:rPr>
        <w:t>item</w:t>
      </w:r>
      <w:r w:rsidR="009074DA" w:rsidRPr="00106942">
        <w:rPr>
          <w:b/>
          <w:bCs/>
          <w:color w:val="000000"/>
          <w:sz w:val="24"/>
          <w:szCs w:val="24"/>
        </w:rPr>
        <w:t xml:space="preserve"> 10</w:t>
      </w:r>
      <w:r w:rsidRPr="00106942">
        <w:rPr>
          <w:b/>
          <w:bCs/>
          <w:color w:val="000000"/>
          <w:sz w:val="24"/>
          <w:szCs w:val="24"/>
        </w:rPr>
        <w:t xml:space="preserve">, </w:t>
      </w:r>
      <w:r w:rsidR="00DD53DA" w:rsidRPr="00106942">
        <w:rPr>
          <w:b/>
          <w:bCs/>
          <w:color w:val="000000"/>
          <w:sz w:val="24"/>
          <w:szCs w:val="24"/>
        </w:rPr>
        <w:t>a</w:t>
      </w:r>
      <w:r w:rsidR="00137918" w:rsidRPr="00106942">
        <w:rPr>
          <w:color w:val="000000"/>
          <w:sz w:val="24"/>
          <w:szCs w:val="24"/>
        </w:rPr>
        <w:t xml:space="preserve"> </w:t>
      </w:r>
      <w:r w:rsidR="00DD53DA" w:rsidRPr="00106942">
        <w:rPr>
          <w:color w:val="000000"/>
          <w:sz w:val="24"/>
          <w:szCs w:val="24"/>
        </w:rPr>
        <w:t>Pregoeira</w:t>
      </w:r>
      <w:r w:rsidRPr="00106942">
        <w:rPr>
          <w:color w:val="000000"/>
          <w:sz w:val="24"/>
          <w:szCs w:val="24"/>
        </w:rPr>
        <w:t xml:space="preserve"> procederá a abertura das propostas de preços, verificando, preliminarmente, a conformidade das propostas com os requisitos estabelecidos no instrumento convocatório e seus anexos, com a conseq</w:t>
      </w:r>
      <w:r w:rsidR="00D077C6" w:rsidRPr="00106942">
        <w:rPr>
          <w:color w:val="000000"/>
          <w:sz w:val="24"/>
          <w:szCs w:val="24"/>
        </w:rPr>
        <w:t>u</w:t>
      </w:r>
      <w:r w:rsidRPr="00106942">
        <w:rPr>
          <w:color w:val="000000"/>
          <w:sz w:val="24"/>
          <w:szCs w:val="24"/>
        </w:rPr>
        <w:t>ente divulgação dos preços ofertados pelas licitante classificadas;</w:t>
      </w:r>
    </w:p>
    <w:p w:rsidR="00116FF7" w:rsidRPr="00106942" w:rsidRDefault="00116FF7" w:rsidP="009874DF">
      <w:pPr>
        <w:pStyle w:val="Cabealho"/>
        <w:tabs>
          <w:tab w:val="clear" w:pos="4419"/>
          <w:tab w:val="clear" w:pos="8838"/>
        </w:tabs>
        <w:spacing w:before="120" w:after="120"/>
        <w:ind w:right="-31"/>
        <w:jc w:val="both"/>
        <w:rPr>
          <w:b/>
          <w:bCs/>
          <w:color w:val="D60093"/>
          <w:sz w:val="24"/>
          <w:szCs w:val="24"/>
          <w:lang w:val="pt-BR"/>
        </w:rPr>
      </w:pPr>
      <w:r w:rsidRPr="00106942">
        <w:rPr>
          <w:color w:val="000000"/>
          <w:sz w:val="24"/>
          <w:szCs w:val="24"/>
        </w:rPr>
        <w:t>1</w:t>
      </w:r>
      <w:r w:rsidR="00966F44" w:rsidRPr="00106942">
        <w:rPr>
          <w:color w:val="000000"/>
          <w:sz w:val="24"/>
          <w:szCs w:val="24"/>
        </w:rPr>
        <w:t>4</w:t>
      </w:r>
      <w:r w:rsidRPr="00106942">
        <w:rPr>
          <w:color w:val="000000"/>
          <w:sz w:val="24"/>
          <w:szCs w:val="24"/>
        </w:rPr>
        <w:t>.4</w:t>
      </w:r>
      <w:r w:rsidR="00941E25" w:rsidRPr="00106942">
        <w:rPr>
          <w:color w:val="000000"/>
          <w:sz w:val="24"/>
          <w:szCs w:val="24"/>
        </w:rPr>
        <w:t xml:space="preserve"> </w:t>
      </w:r>
      <w:r w:rsidR="00941E25" w:rsidRPr="00106942">
        <w:rPr>
          <w:b/>
          <w:bCs/>
          <w:color w:val="000000"/>
          <w:sz w:val="24"/>
          <w:szCs w:val="24"/>
        </w:rPr>
        <w:t>–</w:t>
      </w:r>
      <w:r w:rsidRPr="00106942">
        <w:rPr>
          <w:b/>
          <w:bCs/>
          <w:color w:val="000000"/>
          <w:sz w:val="24"/>
          <w:szCs w:val="24"/>
        </w:rPr>
        <w:t xml:space="preserve"> </w:t>
      </w:r>
      <w:r w:rsidRPr="00106942">
        <w:rPr>
          <w:color w:val="000000"/>
          <w:sz w:val="24"/>
          <w:szCs w:val="24"/>
        </w:rPr>
        <w:t xml:space="preserve">Para julgamento e classificação das propostas será adotado o critério de </w:t>
      </w:r>
      <w:r w:rsidR="00137918" w:rsidRPr="00106942">
        <w:rPr>
          <w:b/>
          <w:color w:val="000000"/>
          <w:sz w:val="24"/>
          <w:szCs w:val="24"/>
        </w:rPr>
        <w:t xml:space="preserve">MENOR PREÇO </w:t>
      </w:r>
      <w:r w:rsidR="00EE403D">
        <w:rPr>
          <w:b/>
          <w:color w:val="000000"/>
          <w:sz w:val="24"/>
          <w:szCs w:val="24"/>
          <w:lang w:val="pt-BR"/>
        </w:rPr>
        <w:t xml:space="preserve">POR </w:t>
      </w:r>
      <w:r w:rsidR="00D2051A" w:rsidRPr="00106942">
        <w:rPr>
          <w:b/>
          <w:color w:val="000000"/>
          <w:sz w:val="24"/>
          <w:szCs w:val="24"/>
          <w:lang w:val="pt-BR"/>
        </w:rPr>
        <w:t>L</w:t>
      </w:r>
      <w:r w:rsidR="00EE403D">
        <w:rPr>
          <w:b/>
          <w:color w:val="000000"/>
          <w:sz w:val="24"/>
          <w:szCs w:val="24"/>
          <w:lang w:val="pt-BR"/>
        </w:rPr>
        <w:t>OTE</w:t>
      </w:r>
      <w:r w:rsidR="00734CE3" w:rsidRPr="00106942">
        <w:rPr>
          <w:b/>
          <w:color w:val="000000"/>
          <w:sz w:val="24"/>
          <w:szCs w:val="24"/>
        </w:rPr>
        <w:t>,</w:t>
      </w:r>
      <w:r w:rsidRPr="00106942">
        <w:rPr>
          <w:color w:val="000000"/>
          <w:sz w:val="24"/>
          <w:szCs w:val="24"/>
        </w:rPr>
        <w:t xml:space="preserve"> observados o prazo máximo </w:t>
      </w:r>
      <w:r w:rsidR="00956663" w:rsidRPr="00106942">
        <w:rPr>
          <w:color w:val="000000"/>
          <w:sz w:val="24"/>
          <w:szCs w:val="24"/>
          <w:lang w:val="pt-BR"/>
        </w:rPr>
        <w:t>para prestação de serviços</w:t>
      </w:r>
      <w:r w:rsidRPr="00106942">
        <w:rPr>
          <w:color w:val="000000"/>
          <w:sz w:val="24"/>
          <w:szCs w:val="24"/>
        </w:rPr>
        <w:t>, as especificações e parâmetros de qualidade definidos neste edital</w:t>
      </w:r>
      <w:r w:rsidRPr="00106942">
        <w:rPr>
          <w:b/>
          <w:bCs/>
          <w:color w:val="000000"/>
          <w:sz w:val="24"/>
          <w:szCs w:val="24"/>
        </w:rPr>
        <w:t xml:space="preserve">. </w:t>
      </w:r>
    </w:p>
    <w:p w:rsidR="005A0FE6" w:rsidRPr="00106942" w:rsidRDefault="005A0FE6" w:rsidP="009874DF">
      <w:pPr>
        <w:autoSpaceDE w:val="0"/>
        <w:autoSpaceDN w:val="0"/>
        <w:adjustRightInd w:val="0"/>
        <w:spacing w:before="120" w:after="120"/>
        <w:ind w:right="-31"/>
        <w:jc w:val="both"/>
        <w:rPr>
          <w:sz w:val="24"/>
          <w:szCs w:val="24"/>
        </w:rPr>
      </w:pPr>
      <w:r w:rsidRPr="00106942">
        <w:rPr>
          <w:bCs/>
          <w:color w:val="000000"/>
          <w:sz w:val="24"/>
          <w:szCs w:val="24"/>
        </w:rPr>
        <w:t>1</w:t>
      </w:r>
      <w:r w:rsidR="00966F44" w:rsidRPr="00106942">
        <w:rPr>
          <w:bCs/>
          <w:color w:val="000000"/>
          <w:sz w:val="24"/>
          <w:szCs w:val="24"/>
        </w:rPr>
        <w:t>4</w:t>
      </w:r>
      <w:r w:rsidRPr="00106942">
        <w:rPr>
          <w:bCs/>
          <w:color w:val="000000"/>
          <w:sz w:val="24"/>
          <w:szCs w:val="24"/>
        </w:rPr>
        <w:t>.4.1</w:t>
      </w:r>
      <w:r w:rsidR="00941E25" w:rsidRPr="00106942">
        <w:rPr>
          <w:b/>
          <w:bCs/>
          <w:color w:val="000000"/>
          <w:sz w:val="24"/>
          <w:szCs w:val="24"/>
        </w:rPr>
        <w:t xml:space="preserve"> –</w:t>
      </w:r>
      <w:r w:rsidRPr="00106942">
        <w:rPr>
          <w:b/>
          <w:bCs/>
          <w:color w:val="000000"/>
          <w:sz w:val="24"/>
          <w:szCs w:val="24"/>
        </w:rPr>
        <w:t xml:space="preserve"> </w:t>
      </w:r>
      <w:r w:rsidRPr="00106942">
        <w:rPr>
          <w:color w:val="000000"/>
          <w:sz w:val="24"/>
          <w:szCs w:val="24"/>
        </w:rPr>
        <w:t xml:space="preserve">Serão desclassificadas as propostas que não atenderem às exigências do presente edital, que apresentarem preços manifestamente </w:t>
      </w:r>
      <w:proofErr w:type="spellStart"/>
      <w:r w:rsidRPr="00106942">
        <w:rPr>
          <w:color w:val="000000"/>
          <w:sz w:val="24"/>
          <w:szCs w:val="24"/>
        </w:rPr>
        <w:t>inexeqüíveis</w:t>
      </w:r>
      <w:proofErr w:type="spellEnd"/>
      <w:r w:rsidRPr="00106942">
        <w:rPr>
          <w:color w:val="000000"/>
          <w:sz w:val="24"/>
          <w:szCs w:val="24"/>
        </w:rPr>
        <w:t xml:space="preserve"> </w:t>
      </w:r>
      <w:r w:rsidRPr="00106942">
        <w:rPr>
          <w:sz w:val="24"/>
          <w:szCs w:val="24"/>
        </w:rPr>
        <w:t xml:space="preserve">e </w:t>
      </w:r>
      <w:r w:rsidRPr="00106942">
        <w:rPr>
          <w:b/>
          <w:sz w:val="24"/>
          <w:szCs w:val="24"/>
        </w:rPr>
        <w:t>preço</w:t>
      </w:r>
      <w:r w:rsidR="008D0D25" w:rsidRPr="00106942">
        <w:rPr>
          <w:b/>
          <w:sz w:val="24"/>
          <w:szCs w:val="24"/>
        </w:rPr>
        <w:t xml:space="preserve">s </w:t>
      </w:r>
      <w:r w:rsidR="00A520C6">
        <w:rPr>
          <w:b/>
          <w:sz w:val="24"/>
          <w:szCs w:val="24"/>
        </w:rPr>
        <w:t>por lote</w:t>
      </w:r>
      <w:proofErr w:type="gramStart"/>
      <w:r w:rsidR="00D72E0F" w:rsidRPr="00106942">
        <w:rPr>
          <w:sz w:val="24"/>
          <w:szCs w:val="24"/>
        </w:rPr>
        <w:t xml:space="preserve"> </w:t>
      </w:r>
      <w:r w:rsidRPr="00106942">
        <w:rPr>
          <w:sz w:val="24"/>
          <w:szCs w:val="24"/>
        </w:rPr>
        <w:t xml:space="preserve"> </w:t>
      </w:r>
      <w:proofErr w:type="gramEnd"/>
      <w:r w:rsidRPr="00106942">
        <w:rPr>
          <w:sz w:val="24"/>
          <w:szCs w:val="24"/>
        </w:rPr>
        <w:t>superior</w:t>
      </w:r>
      <w:r w:rsidR="008D0D25" w:rsidRPr="00106942">
        <w:rPr>
          <w:sz w:val="24"/>
          <w:szCs w:val="24"/>
        </w:rPr>
        <w:t>es</w:t>
      </w:r>
      <w:r w:rsidRPr="00106942">
        <w:rPr>
          <w:sz w:val="24"/>
          <w:szCs w:val="24"/>
        </w:rPr>
        <w:t xml:space="preserve"> ao estimado pela administração.</w:t>
      </w:r>
    </w:p>
    <w:p w:rsidR="00606593" w:rsidRPr="00106942" w:rsidRDefault="00D077C6" w:rsidP="009874DF">
      <w:pPr>
        <w:autoSpaceDE w:val="0"/>
        <w:autoSpaceDN w:val="0"/>
        <w:adjustRightInd w:val="0"/>
        <w:spacing w:before="120" w:after="120"/>
        <w:ind w:right="-31"/>
        <w:jc w:val="both"/>
        <w:rPr>
          <w:b/>
          <w:bCs/>
          <w:sz w:val="24"/>
          <w:szCs w:val="24"/>
        </w:rPr>
      </w:pPr>
      <w:r w:rsidRPr="00106942">
        <w:rPr>
          <w:sz w:val="24"/>
          <w:szCs w:val="24"/>
        </w:rPr>
        <w:t xml:space="preserve">14.4.1.1 </w:t>
      </w:r>
      <w:r w:rsidR="00606593" w:rsidRPr="00106942">
        <w:rPr>
          <w:sz w:val="24"/>
          <w:szCs w:val="24"/>
        </w:rPr>
        <w:t xml:space="preserve">– Será considerada vencedora a licitante que oferecer a proposta de </w:t>
      </w:r>
      <w:r w:rsidR="00606593" w:rsidRPr="00106942">
        <w:rPr>
          <w:b/>
          <w:sz w:val="24"/>
          <w:szCs w:val="24"/>
        </w:rPr>
        <w:t xml:space="preserve">MENOR PREÇO </w:t>
      </w:r>
      <w:r w:rsidR="00EE403D">
        <w:rPr>
          <w:b/>
          <w:sz w:val="24"/>
          <w:szCs w:val="24"/>
        </w:rPr>
        <w:t>POR LOTE</w:t>
      </w:r>
      <w:r w:rsidR="00606593" w:rsidRPr="00106942">
        <w:rPr>
          <w:sz w:val="24"/>
          <w:szCs w:val="24"/>
        </w:rPr>
        <w:t>;</w:t>
      </w:r>
    </w:p>
    <w:p w:rsidR="00DA5068" w:rsidRPr="00106942" w:rsidRDefault="00407D60" w:rsidP="009874DF">
      <w:pPr>
        <w:autoSpaceDE w:val="0"/>
        <w:autoSpaceDN w:val="0"/>
        <w:adjustRightInd w:val="0"/>
        <w:spacing w:before="120" w:after="120"/>
        <w:ind w:right="-31"/>
        <w:jc w:val="both"/>
        <w:rPr>
          <w:b/>
          <w:bCs/>
          <w:sz w:val="24"/>
          <w:szCs w:val="24"/>
        </w:rPr>
      </w:pPr>
      <w:r w:rsidRPr="00106942">
        <w:rPr>
          <w:bCs/>
          <w:sz w:val="24"/>
          <w:szCs w:val="24"/>
        </w:rPr>
        <w:t>14.4.1.2</w:t>
      </w:r>
      <w:r w:rsidR="00DA5068" w:rsidRPr="00106942">
        <w:rPr>
          <w:b/>
          <w:bCs/>
          <w:sz w:val="24"/>
          <w:szCs w:val="24"/>
        </w:rPr>
        <w:t xml:space="preserve"> – </w:t>
      </w:r>
      <w:r w:rsidR="00DA5068" w:rsidRPr="00106942">
        <w:rPr>
          <w:sz w:val="24"/>
          <w:szCs w:val="24"/>
        </w:rPr>
        <w:t>Serão desclassificadas as propostas que apresentarem preço manifestamente inexequível.</w:t>
      </w:r>
    </w:p>
    <w:p w:rsidR="00DA5068" w:rsidRPr="00106942" w:rsidRDefault="00DA5068" w:rsidP="009874DF">
      <w:pPr>
        <w:spacing w:before="120" w:after="120"/>
        <w:ind w:right="-31"/>
        <w:jc w:val="both"/>
        <w:rPr>
          <w:sz w:val="24"/>
          <w:szCs w:val="24"/>
        </w:rPr>
      </w:pPr>
      <w:r w:rsidRPr="00106942">
        <w:rPr>
          <w:sz w:val="24"/>
          <w:szCs w:val="24"/>
        </w:rPr>
        <w:t>1</w:t>
      </w:r>
      <w:r w:rsidR="000812D2" w:rsidRPr="00106942">
        <w:rPr>
          <w:sz w:val="24"/>
          <w:szCs w:val="24"/>
        </w:rPr>
        <w:t>4</w:t>
      </w:r>
      <w:r w:rsidRPr="00106942">
        <w:rPr>
          <w:sz w:val="24"/>
          <w:szCs w:val="24"/>
        </w:rPr>
        <w:t>.4.</w:t>
      </w:r>
      <w:r w:rsidR="00407D60" w:rsidRPr="00106942">
        <w:rPr>
          <w:sz w:val="24"/>
          <w:szCs w:val="24"/>
        </w:rPr>
        <w:t>1.3</w:t>
      </w:r>
      <w:r w:rsidRPr="00106942">
        <w:rPr>
          <w:sz w:val="24"/>
          <w:szCs w:val="24"/>
        </w:rPr>
        <w:t xml:space="preserve">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DA5068" w:rsidRPr="00106942" w:rsidRDefault="00DA5068" w:rsidP="009874DF">
      <w:pPr>
        <w:spacing w:before="120" w:after="120"/>
        <w:ind w:right="-31"/>
        <w:jc w:val="both"/>
        <w:rPr>
          <w:b/>
          <w:bCs/>
          <w:sz w:val="24"/>
          <w:szCs w:val="24"/>
        </w:rPr>
      </w:pPr>
      <w:r w:rsidRPr="00106942">
        <w:rPr>
          <w:bCs/>
          <w:sz w:val="24"/>
          <w:szCs w:val="24"/>
        </w:rPr>
        <w:t>1</w:t>
      </w:r>
      <w:r w:rsidR="000812D2" w:rsidRPr="00106942">
        <w:rPr>
          <w:bCs/>
          <w:sz w:val="24"/>
          <w:szCs w:val="24"/>
        </w:rPr>
        <w:t>4</w:t>
      </w:r>
      <w:r w:rsidRPr="00106942">
        <w:rPr>
          <w:bCs/>
          <w:sz w:val="24"/>
          <w:szCs w:val="24"/>
        </w:rPr>
        <w:t>.4.</w:t>
      </w:r>
      <w:r w:rsidR="00407D60" w:rsidRPr="00106942">
        <w:rPr>
          <w:bCs/>
          <w:sz w:val="24"/>
          <w:szCs w:val="24"/>
        </w:rPr>
        <w:t>1.4</w:t>
      </w:r>
      <w:r w:rsidRPr="00106942">
        <w:rPr>
          <w:b/>
          <w:bCs/>
          <w:sz w:val="24"/>
          <w:szCs w:val="24"/>
        </w:rPr>
        <w:t xml:space="preserve"> – </w:t>
      </w:r>
      <w:r w:rsidRPr="00106942">
        <w:rPr>
          <w:sz w:val="24"/>
          <w:szCs w:val="24"/>
        </w:rPr>
        <w:t xml:space="preserve">Conforme art. 48, §1º da L8666/93, </w:t>
      </w:r>
      <w:r w:rsidRPr="00106942">
        <w:rPr>
          <w:bCs/>
          <w:sz w:val="24"/>
          <w:szCs w:val="24"/>
        </w:rPr>
        <w:t>c</w:t>
      </w:r>
      <w:r w:rsidRPr="00106942">
        <w:rPr>
          <w:sz w:val="24"/>
          <w:szCs w:val="24"/>
        </w:rPr>
        <w:t xml:space="preserve">onsideram-se manifestamente inexequíveis, as propostas cujos valores sejam inferiores a 70% (setenta por cento) do menor dos seguintes valores: </w:t>
      </w:r>
    </w:p>
    <w:p w:rsidR="00DA5068" w:rsidRPr="00106942" w:rsidRDefault="00DA5068" w:rsidP="009874DF">
      <w:pPr>
        <w:spacing w:before="120" w:after="120"/>
        <w:ind w:right="-31"/>
        <w:jc w:val="both"/>
        <w:rPr>
          <w:sz w:val="24"/>
          <w:szCs w:val="24"/>
        </w:rPr>
      </w:pPr>
      <w:r w:rsidRPr="00106942">
        <w:rPr>
          <w:b/>
          <w:bCs/>
          <w:sz w:val="24"/>
          <w:szCs w:val="24"/>
        </w:rPr>
        <w:t>a)</w:t>
      </w:r>
      <w:r w:rsidRPr="00106942">
        <w:rPr>
          <w:sz w:val="24"/>
          <w:szCs w:val="24"/>
        </w:rPr>
        <w:t xml:space="preserve"> Média aritmética dos valores das propostas superiores a 50% (cinquenta por cento) do valor orçado pela administração, ou </w:t>
      </w:r>
    </w:p>
    <w:p w:rsidR="00DA5068" w:rsidRPr="00106942" w:rsidRDefault="00DA5068" w:rsidP="009874DF">
      <w:pPr>
        <w:spacing w:before="120" w:after="120"/>
        <w:ind w:right="-31"/>
        <w:jc w:val="both"/>
        <w:rPr>
          <w:sz w:val="24"/>
          <w:szCs w:val="24"/>
        </w:rPr>
      </w:pPr>
      <w:r w:rsidRPr="00106942">
        <w:rPr>
          <w:b/>
          <w:bCs/>
          <w:sz w:val="24"/>
          <w:szCs w:val="24"/>
        </w:rPr>
        <w:t>b)</w:t>
      </w:r>
      <w:r w:rsidRPr="00106942">
        <w:rPr>
          <w:sz w:val="24"/>
          <w:szCs w:val="24"/>
        </w:rPr>
        <w:t xml:space="preserve"> Valor orçado pela administração. </w:t>
      </w:r>
    </w:p>
    <w:p w:rsidR="00074E27" w:rsidRPr="00106942" w:rsidRDefault="00074E27" w:rsidP="009874DF">
      <w:pPr>
        <w:spacing w:before="120" w:after="120"/>
        <w:ind w:right="-31"/>
        <w:jc w:val="both"/>
        <w:rPr>
          <w:sz w:val="24"/>
          <w:szCs w:val="24"/>
        </w:rPr>
      </w:pPr>
      <w:r w:rsidRPr="00106942">
        <w:rPr>
          <w:sz w:val="24"/>
          <w:szCs w:val="24"/>
        </w:rPr>
        <w:t>14.4.5 – A Pregoeira poderá estabelecer prazo para comprovação da exequibilidade da proposta na etapa de lances, na forma do inc. XI do art. 4º da L. nº 10.520/02, devendo o licitante apresentar as planilhas, relatórios e demais documentos em envelope próprio. </w:t>
      </w:r>
    </w:p>
    <w:p w:rsidR="00074E27" w:rsidRPr="00EE403D" w:rsidRDefault="00074E27" w:rsidP="009874DF">
      <w:pPr>
        <w:pStyle w:val="Cabealho"/>
        <w:spacing w:before="120" w:after="120"/>
        <w:ind w:right="-31"/>
        <w:jc w:val="both"/>
        <w:rPr>
          <w:sz w:val="24"/>
          <w:szCs w:val="24"/>
          <w:lang w:val="pt-BR"/>
        </w:rPr>
      </w:pPr>
      <w:r w:rsidRPr="00106942">
        <w:rPr>
          <w:sz w:val="24"/>
          <w:szCs w:val="24"/>
        </w:rPr>
        <w:t>1</w:t>
      </w:r>
      <w:r w:rsidRPr="00106942">
        <w:rPr>
          <w:sz w:val="24"/>
          <w:szCs w:val="24"/>
          <w:lang w:val="pt-BR"/>
        </w:rPr>
        <w:t>4</w:t>
      </w:r>
      <w:r w:rsidRPr="00106942">
        <w:rPr>
          <w:sz w:val="24"/>
          <w:szCs w:val="24"/>
        </w:rPr>
        <w:t xml:space="preserve">.5 – Serão qualificados pela Pregoeira, para ingresso na fase de lances o autor da proposta de menor preço </w:t>
      </w:r>
      <w:r w:rsidR="00EE403D">
        <w:rPr>
          <w:sz w:val="24"/>
          <w:szCs w:val="24"/>
          <w:lang w:val="pt-BR"/>
        </w:rPr>
        <w:t>por lote</w:t>
      </w:r>
      <w:r w:rsidRPr="00106942">
        <w:rPr>
          <w:sz w:val="24"/>
          <w:szCs w:val="24"/>
        </w:rPr>
        <w:t xml:space="preserve"> e todos os demais licitantes que tenham apresentado propostas em valores sucessivos e superiores em até 10% (dez por cento) à de menor preço </w:t>
      </w:r>
      <w:r w:rsidR="00EE403D">
        <w:rPr>
          <w:sz w:val="24"/>
          <w:szCs w:val="24"/>
          <w:lang w:val="pt-BR"/>
        </w:rPr>
        <w:t>por lote.</w:t>
      </w:r>
    </w:p>
    <w:p w:rsidR="00074E27" w:rsidRPr="00106942" w:rsidRDefault="00074E27" w:rsidP="009874DF">
      <w:pPr>
        <w:pStyle w:val="Cabealho"/>
        <w:spacing w:before="120" w:after="120"/>
        <w:ind w:right="-31"/>
        <w:jc w:val="both"/>
        <w:rPr>
          <w:sz w:val="24"/>
          <w:szCs w:val="24"/>
        </w:rPr>
      </w:pPr>
      <w:r w:rsidRPr="00106942">
        <w:rPr>
          <w:sz w:val="24"/>
          <w:szCs w:val="24"/>
        </w:rPr>
        <w:t>1</w:t>
      </w:r>
      <w:r w:rsidRPr="00106942">
        <w:rPr>
          <w:sz w:val="24"/>
          <w:szCs w:val="24"/>
          <w:lang w:val="pt-BR"/>
        </w:rPr>
        <w:t>4</w:t>
      </w:r>
      <w:r w:rsidRPr="00106942">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074E27" w:rsidRPr="00106942" w:rsidRDefault="00074E27" w:rsidP="009874DF">
      <w:pPr>
        <w:spacing w:before="120" w:after="120"/>
        <w:ind w:right="-31"/>
        <w:jc w:val="both"/>
        <w:rPr>
          <w:sz w:val="24"/>
          <w:szCs w:val="24"/>
        </w:rPr>
      </w:pPr>
      <w:r w:rsidRPr="00106942">
        <w:rPr>
          <w:sz w:val="24"/>
          <w:szCs w:val="24"/>
        </w:rPr>
        <w:t>14.7 – Caso duas ou mais propostas escritas apresentarem preços iguais, será realizado sorteio, também, para determinação da ordem de oferta dos lances.</w:t>
      </w:r>
    </w:p>
    <w:p w:rsidR="00074E27" w:rsidRPr="00106942" w:rsidRDefault="00074E27" w:rsidP="009874DF">
      <w:pPr>
        <w:spacing w:before="120" w:after="120"/>
        <w:ind w:right="-31"/>
        <w:jc w:val="both"/>
        <w:rPr>
          <w:sz w:val="24"/>
          <w:szCs w:val="24"/>
        </w:rPr>
      </w:pPr>
      <w:r w:rsidRPr="00106942">
        <w:rPr>
          <w:sz w:val="24"/>
          <w:szCs w:val="24"/>
        </w:rPr>
        <w:lastRenderedPageBreak/>
        <w:t>1</w:t>
      </w:r>
      <w:r w:rsidR="000812D2" w:rsidRPr="00106942">
        <w:rPr>
          <w:sz w:val="24"/>
          <w:szCs w:val="24"/>
        </w:rPr>
        <w:t>4</w:t>
      </w:r>
      <w:r w:rsidRPr="00106942">
        <w:rPr>
          <w:sz w:val="24"/>
          <w:szCs w:val="24"/>
        </w:rPr>
        <w:t xml:space="preserve">.8 – A Pregoeira convidará individualmente as licitantes qualificadas a apresentarem os lances verbais, a começar pelo autor da proposta escrita de maior preço </w:t>
      </w:r>
      <w:r w:rsidR="00EE403D">
        <w:rPr>
          <w:sz w:val="24"/>
          <w:szCs w:val="24"/>
        </w:rPr>
        <w:t>por lote</w:t>
      </w:r>
      <w:r w:rsidRPr="00106942">
        <w:rPr>
          <w:sz w:val="24"/>
          <w:szCs w:val="24"/>
        </w:rPr>
        <w:t xml:space="preserve"> seguido dos demais, em ordem decrescente de valor;</w:t>
      </w:r>
    </w:p>
    <w:p w:rsidR="00074E27" w:rsidRPr="00106942" w:rsidRDefault="00074E27" w:rsidP="009874DF">
      <w:pPr>
        <w:spacing w:before="120" w:after="120"/>
        <w:ind w:right="-31"/>
        <w:jc w:val="both"/>
        <w:rPr>
          <w:sz w:val="24"/>
          <w:szCs w:val="24"/>
        </w:rPr>
      </w:pPr>
      <w:r w:rsidRPr="00106942">
        <w:rPr>
          <w:sz w:val="24"/>
          <w:szCs w:val="24"/>
        </w:rPr>
        <w:t>14.9</w:t>
      </w:r>
      <w:r w:rsidRPr="00106942">
        <w:rPr>
          <w:b/>
          <w:bCs/>
          <w:sz w:val="24"/>
          <w:szCs w:val="24"/>
        </w:rPr>
        <w:t xml:space="preserve"> – </w:t>
      </w:r>
      <w:r w:rsidRPr="00106942">
        <w:rPr>
          <w:sz w:val="24"/>
          <w:szCs w:val="24"/>
        </w:rPr>
        <w:t>A Pregoeira poderá, motivadamente, estabelecer limite de tempo para lances, bem como o valor ou percentual mínimo para redução dos lances, mediante prévia comunicação aos licitantes e expressa menção na ata da Sessão;</w:t>
      </w:r>
    </w:p>
    <w:p w:rsidR="00074E27" w:rsidRPr="00106942" w:rsidRDefault="00074E27" w:rsidP="009874DF">
      <w:pPr>
        <w:spacing w:before="120" w:after="120"/>
        <w:ind w:right="-31"/>
        <w:jc w:val="both"/>
        <w:rPr>
          <w:sz w:val="24"/>
          <w:szCs w:val="24"/>
        </w:rPr>
      </w:pPr>
      <w:r w:rsidRPr="00106942">
        <w:rPr>
          <w:sz w:val="24"/>
          <w:szCs w:val="24"/>
        </w:rPr>
        <w:t>14.</w:t>
      </w:r>
      <w:r w:rsidRPr="00106942">
        <w:rPr>
          <w:iCs/>
          <w:sz w:val="24"/>
          <w:szCs w:val="24"/>
        </w:rPr>
        <w:t>10</w:t>
      </w:r>
      <w:r w:rsidRPr="00106942">
        <w:rPr>
          <w:sz w:val="24"/>
          <w:szCs w:val="24"/>
        </w:rPr>
        <w:t xml:space="preserve"> </w:t>
      </w:r>
      <w:r w:rsidRPr="00106942">
        <w:rPr>
          <w:b/>
          <w:bCs/>
          <w:sz w:val="24"/>
          <w:szCs w:val="24"/>
        </w:rPr>
        <w:t xml:space="preserve">– </w:t>
      </w:r>
      <w:r w:rsidRPr="00106942">
        <w:rPr>
          <w:sz w:val="24"/>
          <w:szCs w:val="24"/>
        </w:rPr>
        <w:t>Só serão aceitos lances cujos valores sejam INFERIORES ao último apresentado;</w:t>
      </w:r>
    </w:p>
    <w:p w:rsidR="00074E27" w:rsidRPr="00106942" w:rsidRDefault="00074E27" w:rsidP="009874DF">
      <w:pPr>
        <w:spacing w:before="120" w:after="120"/>
        <w:ind w:right="-31"/>
        <w:jc w:val="both"/>
        <w:rPr>
          <w:sz w:val="24"/>
          <w:szCs w:val="24"/>
        </w:rPr>
      </w:pPr>
      <w:r w:rsidRPr="00106942">
        <w:rPr>
          <w:sz w:val="24"/>
          <w:szCs w:val="24"/>
        </w:rPr>
        <w:t xml:space="preserve">14.11 </w:t>
      </w:r>
      <w:r w:rsidRPr="00106942">
        <w:rPr>
          <w:b/>
          <w:bCs/>
          <w:sz w:val="24"/>
          <w:szCs w:val="24"/>
        </w:rPr>
        <w:t xml:space="preserve">– </w:t>
      </w:r>
      <w:r w:rsidRPr="00106942">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074E27" w:rsidRPr="00106942" w:rsidRDefault="00074E27" w:rsidP="009874DF">
      <w:pPr>
        <w:spacing w:before="120" w:after="120"/>
        <w:ind w:right="-31"/>
        <w:jc w:val="both"/>
        <w:rPr>
          <w:sz w:val="24"/>
          <w:szCs w:val="24"/>
        </w:rPr>
      </w:pPr>
      <w:r w:rsidRPr="00106942">
        <w:rPr>
          <w:sz w:val="24"/>
          <w:szCs w:val="24"/>
        </w:rPr>
        <w:t xml:space="preserve">14.12 </w:t>
      </w:r>
      <w:r w:rsidRPr="00106942">
        <w:rPr>
          <w:b/>
          <w:bCs/>
          <w:sz w:val="24"/>
          <w:szCs w:val="24"/>
        </w:rPr>
        <w:t xml:space="preserve">– </w:t>
      </w:r>
      <w:r w:rsidRPr="00106942">
        <w:rPr>
          <w:sz w:val="24"/>
          <w:szCs w:val="24"/>
        </w:rPr>
        <w:t>A desistência dos lances já ofertados sujeitará a licitante às penalidades previstas nos itens de penalidades do termo de referência.</w:t>
      </w:r>
    </w:p>
    <w:p w:rsidR="00074E27" w:rsidRPr="00106942" w:rsidRDefault="00074E27" w:rsidP="009874DF">
      <w:pPr>
        <w:spacing w:before="120" w:after="120"/>
        <w:ind w:right="-31"/>
        <w:jc w:val="both"/>
        <w:rPr>
          <w:sz w:val="24"/>
          <w:szCs w:val="24"/>
        </w:rPr>
      </w:pPr>
      <w:r w:rsidRPr="00106942">
        <w:rPr>
          <w:sz w:val="24"/>
          <w:szCs w:val="24"/>
        </w:rPr>
        <w:t xml:space="preserve">14.13 </w:t>
      </w:r>
      <w:r w:rsidRPr="00106942">
        <w:rPr>
          <w:b/>
          <w:bCs/>
          <w:sz w:val="24"/>
          <w:szCs w:val="24"/>
        </w:rPr>
        <w:t xml:space="preserve">– </w:t>
      </w:r>
      <w:r w:rsidRPr="00106942">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CB2839" w:rsidRPr="00106942">
        <w:rPr>
          <w:sz w:val="24"/>
          <w:szCs w:val="24"/>
        </w:rPr>
        <w:t>14</w:t>
      </w:r>
      <w:r w:rsidRPr="00106942">
        <w:rPr>
          <w:sz w:val="24"/>
          <w:szCs w:val="24"/>
        </w:rPr>
        <w:t>.9;</w:t>
      </w:r>
    </w:p>
    <w:p w:rsidR="00074E27" w:rsidRPr="00106942" w:rsidRDefault="00074E27" w:rsidP="009874DF">
      <w:pPr>
        <w:spacing w:before="120" w:after="120"/>
        <w:ind w:right="-31"/>
        <w:jc w:val="both"/>
        <w:rPr>
          <w:sz w:val="24"/>
          <w:szCs w:val="24"/>
        </w:rPr>
      </w:pPr>
      <w:r w:rsidRPr="00106942">
        <w:rPr>
          <w:sz w:val="24"/>
          <w:szCs w:val="24"/>
        </w:rPr>
        <w:t>14.14 – Examinada a proposta classificada em primeiro lugar, quanto ao objeto e preço, caberá a  Pregoeira decidir motivadamente a respeito de sua aceitabilidade, vedada a aceitação de propostas cujos preços sejam superiores aos estimados na Planilha de Quantitativos e preços – TERMO REFERÊNCIA.</w:t>
      </w:r>
    </w:p>
    <w:p w:rsidR="00074E27" w:rsidRPr="00106942" w:rsidRDefault="00074E27" w:rsidP="009874DF">
      <w:pPr>
        <w:spacing w:before="120" w:after="120"/>
        <w:ind w:right="-31"/>
        <w:jc w:val="both"/>
        <w:rPr>
          <w:sz w:val="24"/>
          <w:szCs w:val="24"/>
        </w:rPr>
      </w:pPr>
      <w:r w:rsidRPr="00106942">
        <w:rPr>
          <w:sz w:val="24"/>
          <w:szCs w:val="24"/>
        </w:rPr>
        <w:t>14.15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074E27" w:rsidRPr="00106942" w:rsidRDefault="00074E27" w:rsidP="009874DF">
      <w:pPr>
        <w:spacing w:before="120" w:after="120"/>
        <w:ind w:right="-31"/>
        <w:jc w:val="both"/>
        <w:rPr>
          <w:sz w:val="24"/>
          <w:szCs w:val="24"/>
        </w:rPr>
      </w:pPr>
      <w:r w:rsidRPr="00106942">
        <w:rPr>
          <w:sz w:val="24"/>
          <w:szCs w:val="24"/>
        </w:rPr>
        <w:t>14.15.1 – Não ocorrendo a apresentação da proposta da microempresa ou empresa de pequeno porte, na forma do subitem 1</w:t>
      </w:r>
      <w:r w:rsidR="00CB2839" w:rsidRPr="00106942">
        <w:rPr>
          <w:sz w:val="24"/>
          <w:szCs w:val="24"/>
        </w:rPr>
        <w:t>4</w:t>
      </w:r>
      <w:r w:rsidRPr="00106942">
        <w:rPr>
          <w:sz w:val="24"/>
          <w:szCs w:val="24"/>
        </w:rPr>
        <w:t>.15, serão convocadas, na ordem classificatória, as remanescentes que porventura se enquadrem na hipótese acima, para o exercício do mesmo direito.</w:t>
      </w:r>
    </w:p>
    <w:p w:rsidR="00074E27" w:rsidRPr="00106942" w:rsidRDefault="00074E27" w:rsidP="009874DF">
      <w:pPr>
        <w:spacing w:before="120" w:after="120"/>
        <w:ind w:right="-31"/>
        <w:jc w:val="both"/>
        <w:rPr>
          <w:sz w:val="24"/>
          <w:szCs w:val="24"/>
        </w:rPr>
      </w:pPr>
      <w:r w:rsidRPr="00106942">
        <w:rPr>
          <w:sz w:val="24"/>
          <w:szCs w:val="24"/>
        </w:rPr>
        <w:t xml:space="preserve">14.15.2 – O disposto no subitem 14.15 somente se aplicará quando </w:t>
      </w:r>
      <w:r w:rsidRPr="00106942">
        <w:rPr>
          <w:b/>
          <w:bCs/>
          <w:sz w:val="24"/>
          <w:szCs w:val="24"/>
        </w:rPr>
        <w:t xml:space="preserve">a melhor oferta inicial </w:t>
      </w:r>
      <w:r w:rsidRPr="00106942">
        <w:rPr>
          <w:sz w:val="24"/>
          <w:szCs w:val="24"/>
        </w:rPr>
        <w:t>não tiver sido apresentada por microempresa ou empresa de pequeno porte.</w:t>
      </w:r>
    </w:p>
    <w:p w:rsidR="00074E27" w:rsidRPr="00106942" w:rsidRDefault="00074E27" w:rsidP="009874DF">
      <w:pPr>
        <w:spacing w:before="120" w:after="120"/>
        <w:ind w:right="-31"/>
        <w:jc w:val="both"/>
        <w:rPr>
          <w:sz w:val="24"/>
          <w:szCs w:val="24"/>
        </w:rPr>
      </w:pPr>
      <w:r w:rsidRPr="00106942">
        <w:rPr>
          <w:sz w:val="24"/>
          <w:szCs w:val="24"/>
        </w:rPr>
        <w:t xml:space="preserve">14.16 </w:t>
      </w:r>
      <w:r w:rsidRPr="00106942">
        <w:rPr>
          <w:b/>
          <w:bCs/>
          <w:sz w:val="24"/>
          <w:szCs w:val="24"/>
        </w:rPr>
        <w:t xml:space="preserve">– </w:t>
      </w:r>
      <w:r w:rsidRPr="00106942">
        <w:rPr>
          <w:sz w:val="24"/>
          <w:szCs w:val="24"/>
        </w:rPr>
        <w:t>A Pregoeira poderá negociar diretamente com a licitante vencedora para que seja obtido melhor preço aceitável, devendo esta negociação se dar em público e formalizada(s) em ata;</w:t>
      </w:r>
    </w:p>
    <w:p w:rsidR="00074E27" w:rsidRPr="00106942" w:rsidRDefault="00074E27" w:rsidP="009874DF">
      <w:pPr>
        <w:spacing w:before="120" w:after="120"/>
        <w:ind w:right="-31"/>
        <w:jc w:val="both"/>
        <w:rPr>
          <w:sz w:val="24"/>
          <w:szCs w:val="24"/>
        </w:rPr>
      </w:pPr>
      <w:r w:rsidRPr="00106942">
        <w:rPr>
          <w:sz w:val="24"/>
          <w:szCs w:val="24"/>
        </w:rPr>
        <w:t xml:space="preserve">14.17 </w:t>
      </w:r>
      <w:r w:rsidRPr="00106942">
        <w:rPr>
          <w:b/>
          <w:bCs/>
          <w:sz w:val="24"/>
          <w:szCs w:val="24"/>
        </w:rPr>
        <w:t xml:space="preserve">– </w:t>
      </w:r>
      <w:r w:rsidRPr="00106942">
        <w:rPr>
          <w:sz w:val="24"/>
          <w:szCs w:val="24"/>
        </w:rPr>
        <w:t xml:space="preserve">Sendo aceitável a proposta final classificada em primeiro lugar, após negociação com a Pregoeira, será aberto o envelope contendo a documentação de habilitação da licitante que a tiver formulado, </w:t>
      </w:r>
      <w:r w:rsidRPr="00106942">
        <w:rPr>
          <w:b/>
          <w:bCs/>
          <w:sz w:val="24"/>
          <w:szCs w:val="24"/>
        </w:rPr>
        <w:t xml:space="preserve">para confirmação das suas condições de habilitação, </w:t>
      </w:r>
      <w:r w:rsidRPr="00106942">
        <w:rPr>
          <w:b/>
          <w:bCs/>
          <w:sz w:val="24"/>
          <w:szCs w:val="24"/>
          <w:u w:val="single"/>
        </w:rPr>
        <w:t xml:space="preserve">descrita no item </w:t>
      </w:r>
      <w:r w:rsidR="00CB2839" w:rsidRPr="00106942">
        <w:rPr>
          <w:b/>
          <w:bCs/>
          <w:sz w:val="24"/>
          <w:szCs w:val="24"/>
          <w:u w:val="single"/>
        </w:rPr>
        <w:t>12</w:t>
      </w:r>
      <w:r w:rsidRPr="00106942">
        <w:rPr>
          <w:b/>
          <w:bCs/>
          <w:sz w:val="24"/>
          <w:szCs w:val="24"/>
          <w:u w:val="single"/>
        </w:rPr>
        <w:t xml:space="preserve"> do Edital,</w:t>
      </w:r>
      <w:r w:rsidRPr="00106942">
        <w:rPr>
          <w:sz w:val="24"/>
          <w:szCs w:val="24"/>
        </w:rPr>
        <w:t xml:space="preserve"> assegurando-se ao já cadastrado no Cadastro de Fornecedores e Prestadores de Serviços da Prefeitura Municipal de Bom Jardim, o direito de apresentar a documentação atualizada e regularizada na própria sessão de apreciação dos documentos;</w:t>
      </w:r>
    </w:p>
    <w:p w:rsidR="00074E27" w:rsidRPr="00106942" w:rsidRDefault="00074E27" w:rsidP="009874DF">
      <w:pPr>
        <w:spacing w:before="120" w:after="120"/>
        <w:ind w:right="-31"/>
        <w:jc w:val="both"/>
        <w:rPr>
          <w:sz w:val="24"/>
          <w:szCs w:val="24"/>
        </w:rPr>
      </w:pPr>
      <w:r w:rsidRPr="00106942">
        <w:rPr>
          <w:sz w:val="24"/>
          <w:szCs w:val="24"/>
        </w:rPr>
        <w:t xml:space="preserve">14.18 </w:t>
      </w:r>
      <w:r w:rsidRPr="00106942">
        <w:rPr>
          <w:b/>
          <w:bCs/>
          <w:sz w:val="24"/>
          <w:szCs w:val="24"/>
        </w:rPr>
        <w:t xml:space="preserve">– </w:t>
      </w:r>
      <w:r w:rsidRPr="00106942">
        <w:rPr>
          <w:sz w:val="24"/>
          <w:szCs w:val="24"/>
        </w:rPr>
        <w:t>Verificado o atendimento das exigências de habilitação fixadas no edital, a Pregoeira declarará a licitante vencedora, caso nenhum licitante manifeste a intenção de recorrer;</w:t>
      </w:r>
    </w:p>
    <w:p w:rsidR="00074E27" w:rsidRPr="00106942" w:rsidRDefault="00074E27" w:rsidP="009874DF">
      <w:pPr>
        <w:spacing w:before="120" w:after="120"/>
        <w:ind w:right="-31"/>
        <w:jc w:val="both"/>
        <w:rPr>
          <w:sz w:val="24"/>
          <w:szCs w:val="24"/>
        </w:rPr>
      </w:pPr>
      <w:r w:rsidRPr="00106942">
        <w:rPr>
          <w:sz w:val="24"/>
          <w:szCs w:val="24"/>
        </w:rPr>
        <w:t xml:space="preserve">14.19 </w:t>
      </w:r>
      <w:r w:rsidRPr="00106942">
        <w:rPr>
          <w:b/>
          <w:bCs/>
          <w:sz w:val="24"/>
          <w:szCs w:val="24"/>
        </w:rPr>
        <w:t xml:space="preserve">– </w:t>
      </w:r>
      <w:r w:rsidRPr="00106942">
        <w:rPr>
          <w:sz w:val="24"/>
          <w:szCs w:val="24"/>
        </w:rPr>
        <w:t xml:space="preserve">Caso a licitante vencedora desatenda as exigências de habilitação, a Pregoeira examinará as ofertas subsequentes, na ordem de classificação, verificando, conforme o caso, a aceitabilidade da proposta e o atendimento das exigências de Habilitação, até que uma </w:t>
      </w:r>
      <w:r w:rsidRPr="00106942">
        <w:rPr>
          <w:sz w:val="24"/>
          <w:szCs w:val="24"/>
        </w:rPr>
        <w:lastRenderedPageBreak/>
        <w:t>licitante cumpra as condições fixadas neste edital, sendo o objeto do certame a ela adjudicado, quando constatado o desinteresse dos demais licitantes na interposição de recursos;</w:t>
      </w:r>
    </w:p>
    <w:p w:rsidR="00074E27" w:rsidRPr="00106942" w:rsidRDefault="00074E27" w:rsidP="009874DF">
      <w:pPr>
        <w:spacing w:before="120" w:after="120"/>
        <w:ind w:right="-31"/>
        <w:jc w:val="both"/>
        <w:rPr>
          <w:sz w:val="24"/>
          <w:szCs w:val="24"/>
        </w:rPr>
      </w:pPr>
      <w:r w:rsidRPr="00106942">
        <w:rPr>
          <w:sz w:val="24"/>
          <w:szCs w:val="24"/>
        </w:rPr>
        <w:t xml:space="preserve">14.20 </w:t>
      </w:r>
      <w:r w:rsidRPr="00106942">
        <w:rPr>
          <w:b/>
          <w:bCs/>
          <w:sz w:val="24"/>
          <w:szCs w:val="24"/>
        </w:rPr>
        <w:t xml:space="preserve">– </w:t>
      </w:r>
      <w:r w:rsidRPr="00106942">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074E27" w:rsidRDefault="00074E27" w:rsidP="009874DF">
      <w:pPr>
        <w:spacing w:before="120" w:after="120"/>
        <w:ind w:right="-31"/>
        <w:jc w:val="both"/>
        <w:rPr>
          <w:sz w:val="24"/>
          <w:szCs w:val="24"/>
        </w:rPr>
      </w:pPr>
      <w:r w:rsidRPr="00106942">
        <w:rPr>
          <w:sz w:val="24"/>
          <w:szCs w:val="24"/>
        </w:rPr>
        <w:t xml:space="preserve">14.21 </w:t>
      </w:r>
      <w:r w:rsidRPr="00EE403D">
        <w:rPr>
          <w:sz w:val="24"/>
          <w:szCs w:val="24"/>
        </w:rPr>
        <w:t xml:space="preserve">– </w:t>
      </w:r>
      <w:r w:rsidRPr="00106942">
        <w:rPr>
          <w:sz w:val="24"/>
          <w:szCs w:val="24"/>
        </w:rPr>
        <w:t>A Pregoeira manterá em seu poder os envelopes de habilitação dos demais licitantes até a formalização do contrato com a adjudicatária, sendo assegurado o prazo máximo de 150 (cento e cinquenta) dias corridos para a retirada do mesmo, sob pena de destruição.</w:t>
      </w:r>
    </w:p>
    <w:p w:rsidR="00EE403D" w:rsidRPr="00EE403D" w:rsidRDefault="00EE403D" w:rsidP="009874DF">
      <w:pPr>
        <w:spacing w:before="120" w:after="120"/>
        <w:ind w:right="-31"/>
        <w:jc w:val="both"/>
        <w:rPr>
          <w:sz w:val="24"/>
          <w:szCs w:val="24"/>
        </w:rPr>
      </w:pPr>
      <w:r w:rsidRPr="00EE403D">
        <w:rPr>
          <w:sz w:val="24"/>
          <w:szCs w:val="24"/>
        </w:rPr>
        <w:t xml:space="preserve">14.22 – A empresa que oferecer o menor preço </w:t>
      </w:r>
      <w:r>
        <w:rPr>
          <w:sz w:val="24"/>
          <w:szCs w:val="24"/>
        </w:rPr>
        <w:t>por lote</w:t>
      </w:r>
      <w:r w:rsidRPr="00EE403D">
        <w:rPr>
          <w:sz w:val="24"/>
          <w:szCs w:val="24"/>
        </w:rPr>
        <w:t xml:space="preserve"> ficará obrigada a prestação dos serviços, quando solicitada.</w:t>
      </w:r>
    </w:p>
    <w:p w:rsidR="008839AA" w:rsidRPr="00106942" w:rsidRDefault="00116FF7" w:rsidP="009874DF">
      <w:pPr>
        <w:pStyle w:val="Cabealho"/>
        <w:tabs>
          <w:tab w:val="clear" w:pos="4419"/>
          <w:tab w:val="clear" w:pos="8838"/>
        </w:tabs>
        <w:spacing w:before="120" w:after="120"/>
        <w:ind w:right="-31"/>
        <w:jc w:val="both"/>
        <w:rPr>
          <w:b/>
          <w:color w:val="000000"/>
          <w:sz w:val="24"/>
          <w:szCs w:val="24"/>
        </w:rPr>
      </w:pPr>
      <w:r w:rsidRPr="00106942">
        <w:rPr>
          <w:b/>
          <w:color w:val="000000"/>
          <w:sz w:val="24"/>
          <w:szCs w:val="24"/>
        </w:rPr>
        <w:t>1</w:t>
      </w:r>
      <w:r w:rsidR="00966F44" w:rsidRPr="00106942">
        <w:rPr>
          <w:b/>
          <w:color w:val="000000"/>
          <w:sz w:val="24"/>
          <w:szCs w:val="24"/>
        </w:rPr>
        <w:t>5</w:t>
      </w:r>
      <w:r w:rsidR="00C46EDE" w:rsidRPr="00106942">
        <w:rPr>
          <w:b/>
          <w:color w:val="000000"/>
          <w:sz w:val="24"/>
          <w:szCs w:val="24"/>
        </w:rPr>
        <w:t xml:space="preserve"> </w:t>
      </w:r>
      <w:r w:rsidR="00941E25" w:rsidRPr="00106942">
        <w:rPr>
          <w:b/>
          <w:color w:val="000000"/>
          <w:sz w:val="24"/>
          <w:szCs w:val="24"/>
        </w:rPr>
        <w:t>–</w:t>
      </w:r>
      <w:r w:rsidRPr="00106942">
        <w:rPr>
          <w:b/>
          <w:color w:val="000000"/>
          <w:sz w:val="24"/>
          <w:szCs w:val="24"/>
        </w:rPr>
        <w:t xml:space="preserve"> DOS RECURSOS ADMINISTRATIVOS: </w:t>
      </w:r>
    </w:p>
    <w:p w:rsidR="00833822" w:rsidRPr="00106942" w:rsidRDefault="00833822"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.1</w:t>
      </w:r>
      <w:r w:rsidR="00941E25" w:rsidRPr="00106942">
        <w:rPr>
          <w:color w:val="000000"/>
          <w:sz w:val="24"/>
          <w:szCs w:val="24"/>
        </w:rPr>
        <w:t xml:space="preserve"> –</w:t>
      </w:r>
      <w:r w:rsidRPr="00106942">
        <w:rPr>
          <w:color w:val="000000"/>
          <w:sz w:val="24"/>
          <w:szCs w:val="24"/>
        </w:rPr>
        <w:t xml:space="preserve"> Ao final da sessão e declarada a licitante vencedora pel</w:t>
      </w:r>
      <w:r w:rsidR="00DD53DA" w:rsidRPr="00106942">
        <w:rPr>
          <w:color w:val="000000"/>
          <w:sz w:val="24"/>
          <w:szCs w:val="24"/>
        </w:rPr>
        <w:t>a</w:t>
      </w:r>
      <w:r w:rsidRPr="00106942">
        <w:rPr>
          <w:color w:val="000000"/>
          <w:sz w:val="24"/>
          <w:szCs w:val="24"/>
        </w:rPr>
        <w:t xml:space="preserve"> </w:t>
      </w:r>
      <w:r w:rsidR="00DD53DA" w:rsidRPr="00106942">
        <w:rPr>
          <w:color w:val="000000"/>
          <w:sz w:val="24"/>
          <w:szCs w:val="24"/>
        </w:rPr>
        <w:t>Pregoeira</w:t>
      </w:r>
      <w:r w:rsidR="00C46EDE" w:rsidRPr="00106942">
        <w:rPr>
          <w:color w:val="000000"/>
          <w:sz w:val="24"/>
          <w:szCs w:val="24"/>
        </w:rPr>
        <w:t xml:space="preserve">, qualquer licitante </w:t>
      </w:r>
      <w:r w:rsidRPr="00106942">
        <w:rPr>
          <w:color w:val="000000"/>
          <w:sz w:val="24"/>
          <w:szCs w:val="24"/>
        </w:rPr>
        <w:t>poderá manifestar imediatamente</w:t>
      </w:r>
      <w:r w:rsidR="00F275FE" w:rsidRPr="00106942">
        <w:rPr>
          <w:color w:val="000000"/>
          <w:sz w:val="24"/>
          <w:szCs w:val="24"/>
        </w:rPr>
        <w:t xml:space="preserve"> e</w:t>
      </w:r>
      <w:r w:rsidRPr="00106942">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106942">
        <w:rPr>
          <w:color w:val="000000"/>
          <w:sz w:val="24"/>
          <w:szCs w:val="24"/>
        </w:rPr>
        <w:t xml:space="preserve"> </w:t>
      </w:r>
      <w:r w:rsidRPr="00106942">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106942" w:rsidRDefault="00833822"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w:t>
      </w:r>
      <w:r w:rsidR="0031204C" w:rsidRPr="00106942">
        <w:rPr>
          <w:color w:val="000000"/>
          <w:sz w:val="24"/>
          <w:szCs w:val="24"/>
        </w:rPr>
        <w:t>2</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A falta de manifestação imediata e motivada da licitante importará a decadência do direito de recurso e a adjudicação do objeto da licitação pel</w:t>
      </w:r>
      <w:r w:rsidR="00292EED" w:rsidRPr="00106942">
        <w:rPr>
          <w:color w:val="000000"/>
          <w:sz w:val="24"/>
          <w:szCs w:val="24"/>
        </w:rPr>
        <w:t>a</w:t>
      </w:r>
      <w:r w:rsidRPr="00106942">
        <w:rPr>
          <w:color w:val="000000"/>
          <w:sz w:val="24"/>
          <w:szCs w:val="24"/>
        </w:rPr>
        <w:t xml:space="preserve"> </w:t>
      </w:r>
      <w:r w:rsidR="00292EED" w:rsidRPr="00106942">
        <w:rPr>
          <w:color w:val="000000"/>
          <w:sz w:val="24"/>
          <w:szCs w:val="24"/>
        </w:rPr>
        <w:t>Pregoeira</w:t>
      </w:r>
      <w:r w:rsidRPr="00106942">
        <w:rPr>
          <w:color w:val="000000"/>
          <w:sz w:val="24"/>
          <w:szCs w:val="24"/>
        </w:rPr>
        <w:t xml:space="preserve"> ao vencedor;</w:t>
      </w:r>
    </w:p>
    <w:p w:rsidR="00833822" w:rsidRPr="00106942" w:rsidRDefault="00833822"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.3</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O acolhimento do recurso importará a invalidação apenas dos atos insuscetíveis de aproveitamento;</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.4</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A petição poderá ser feita na própria sessão de recebimento, e, se oral, será reduzida a termo em ata;</w:t>
      </w:r>
    </w:p>
    <w:p w:rsidR="00CB2839"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.5</w:t>
      </w:r>
      <w:r w:rsidR="00C46EDE" w:rsidRPr="00106942">
        <w:rPr>
          <w:color w:val="000000"/>
          <w:sz w:val="24"/>
          <w:szCs w:val="24"/>
        </w:rPr>
        <w:t xml:space="preserve"> </w:t>
      </w:r>
      <w:r w:rsidR="00941E25" w:rsidRPr="00106942">
        <w:rPr>
          <w:color w:val="000000"/>
          <w:sz w:val="24"/>
          <w:szCs w:val="24"/>
        </w:rPr>
        <w:t>–</w:t>
      </w:r>
      <w:r w:rsidRPr="00106942">
        <w:rPr>
          <w:color w:val="000000"/>
          <w:sz w:val="24"/>
          <w:szCs w:val="24"/>
        </w:rPr>
        <w:t xml:space="preserve"> </w:t>
      </w:r>
      <w:r w:rsidR="00CB2839" w:rsidRPr="00106942">
        <w:rPr>
          <w:color w:val="000000"/>
          <w:sz w:val="24"/>
          <w:szCs w:val="24"/>
        </w:rPr>
        <w:t>O recurso contra decisão da pregoeira terá efeito suspensivo, com fulcro no Art. 109 § 2º da L. 8666/93 c/c o Art. 4§ do inc. XXI do art. 4º da L. 10.520/02;</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.6</w:t>
      </w:r>
      <w:r w:rsidR="00C46EDE" w:rsidRPr="00106942">
        <w:rPr>
          <w:color w:val="000000"/>
          <w:sz w:val="24"/>
          <w:szCs w:val="24"/>
        </w:rPr>
        <w:t xml:space="preserve"> </w:t>
      </w:r>
      <w:r w:rsidR="00941E25" w:rsidRPr="00106942">
        <w:rPr>
          <w:color w:val="000000"/>
          <w:sz w:val="24"/>
          <w:szCs w:val="24"/>
        </w:rPr>
        <w:t xml:space="preserve">– </w:t>
      </w:r>
      <w:r w:rsidRPr="00106942">
        <w:rPr>
          <w:color w:val="000000"/>
          <w:sz w:val="24"/>
          <w:szCs w:val="24"/>
        </w:rPr>
        <w:t xml:space="preserve">Os recursos e as contrarrazões interpostos pelas licitantes deverão ser entregues no Protocolo da Prefeitura Municipal de Bom Jardim, </w:t>
      </w:r>
      <w:r w:rsidR="00F275FE" w:rsidRPr="00106942">
        <w:rPr>
          <w:sz w:val="24"/>
          <w:szCs w:val="24"/>
        </w:rPr>
        <w:t>situado na Praça Governador Roberto Silveira, nº 44, Centro – Bom Jardim</w:t>
      </w:r>
      <w:r w:rsidRPr="00106942">
        <w:rPr>
          <w:color w:val="000000"/>
          <w:sz w:val="24"/>
          <w:szCs w:val="24"/>
        </w:rPr>
        <w:t xml:space="preserve">, no horário das </w:t>
      </w:r>
      <w:proofErr w:type="gramStart"/>
      <w:r w:rsidRPr="00106942">
        <w:rPr>
          <w:color w:val="000000"/>
          <w:sz w:val="24"/>
          <w:szCs w:val="24"/>
        </w:rPr>
        <w:t>9:00</w:t>
      </w:r>
      <w:proofErr w:type="gramEnd"/>
      <w:r w:rsidRPr="00106942">
        <w:rPr>
          <w:color w:val="000000"/>
          <w:sz w:val="24"/>
          <w:szCs w:val="24"/>
        </w:rPr>
        <w:t xml:space="preserve"> às 12:00 horas e 13:00 às 17:00 horas, diariamente, exceto aos sábados domingos e feriados;</w:t>
      </w:r>
    </w:p>
    <w:p w:rsidR="00833822" w:rsidRPr="00106942" w:rsidRDefault="00833822"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.7</w:t>
      </w:r>
      <w:r w:rsidR="00941E25" w:rsidRPr="00106942">
        <w:rPr>
          <w:color w:val="000000"/>
          <w:sz w:val="24"/>
          <w:szCs w:val="24"/>
        </w:rPr>
        <w:t xml:space="preserve"> –</w:t>
      </w:r>
      <w:r w:rsidRPr="00106942">
        <w:rPr>
          <w:color w:val="000000"/>
          <w:sz w:val="24"/>
          <w:szCs w:val="24"/>
        </w:rPr>
        <w:t xml:space="preserve"> Os recursos e as c</w:t>
      </w:r>
      <w:r w:rsidR="00672020" w:rsidRPr="00106942">
        <w:rPr>
          <w:color w:val="000000"/>
          <w:sz w:val="24"/>
          <w:szCs w:val="24"/>
        </w:rPr>
        <w:t xml:space="preserve">ontrarrazões serão dirigidos </w:t>
      </w:r>
      <w:r w:rsidR="00DD53DA" w:rsidRPr="00106942">
        <w:rPr>
          <w:color w:val="000000"/>
          <w:sz w:val="24"/>
          <w:szCs w:val="24"/>
        </w:rPr>
        <w:t>a</w:t>
      </w:r>
      <w:r w:rsidR="00672020" w:rsidRPr="00106942">
        <w:rPr>
          <w:color w:val="000000"/>
          <w:sz w:val="24"/>
          <w:szCs w:val="24"/>
        </w:rPr>
        <w:t xml:space="preserve"> </w:t>
      </w:r>
      <w:r w:rsidR="00DD53DA" w:rsidRPr="00106942">
        <w:rPr>
          <w:color w:val="000000"/>
          <w:sz w:val="24"/>
          <w:szCs w:val="24"/>
        </w:rPr>
        <w:t>Pregoeira</w:t>
      </w:r>
      <w:r w:rsidRPr="00106942">
        <w:rPr>
          <w:color w:val="000000"/>
          <w:sz w:val="24"/>
          <w:szCs w:val="24"/>
        </w:rPr>
        <w:t>, que poderá reconsiderar ou enviar para a Autoridade Competente, que, no prazo de 5 (cinco) dias úteis, decidirá de forma fundamentada;</w:t>
      </w:r>
    </w:p>
    <w:p w:rsidR="00833822" w:rsidRPr="00106942" w:rsidRDefault="00833822"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.8</w:t>
      </w:r>
      <w:r w:rsidR="00941E25" w:rsidRPr="00106942">
        <w:rPr>
          <w:color w:val="000000"/>
          <w:sz w:val="24"/>
          <w:szCs w:val="24"/>
        </w:rPr>
        <w:t xml:space="preserve"> –</w:t>
      </w:r>
      <w:r w:rsidRPr="00106942">
        <w:rPr>
          <w:color w:val="000000"/>
          <w:sz w:val="24"/>
          <w:szCs w:val="24"/>
        </w:rPr>
        <w:t xml:space="preserve"> Decididos os recursos e constatada a regularidade dos atos praticados, a Autoridade Competente adjudicará o objeto e homologará o procedimento licitatório;</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1</w:t>
      </w:r>
      <w:r w:rsidR="00966F44" w:rsidRPr="00106942">
        <w:rPr>
          <w:color w:val="000000"/>
          <w:sz w:val="24"/>
          <w:szCs w:val="24"/>
        </w:rPr>
        <w:t>5</w:t>
      </w:r>
      <w:r w:rsidRPr="00106942">
        <w:rPr>
          <w:color w:val="000000"/>
          <w:sz w:val="24"/>
          <w:szCs w:val="24"/>
        </w:rPr>
        <w:t>.9</w:t>
      </w:r>
      <w:r w:rsidR="00941E25" w:rsidRPr="00106942">
        <w:rPr>
          <w:color w:val="000000"/>
          <w:sz w:val="24"/>
          <w:szCs w:val="24"/>
        </w:rPr>
        <w:t xml:space="preserve"> –</w:t>
      </w:r>
      <w:r w:rsidRPr="00106942">
        <w:rPr>
          <w:b/>
          <w:bCs/>
          <w:color w:val="000000"/>
          <w:sz w:val="24"/>
          <w:szCs w:val="24"/>
        </w:rPr>
        <w:t xml:space="preserve"> </w:t>
      </w:r>
      <w:r w:rsidRPr="00106942">
        <w:rPr>
          <w:color w:val="000000"/>
          <w:sz w:val="24"/>
          <w:szCs w:val="24"/>
        </w:rPr>
        <w:t>Dos atos da Administração, após a Adjudicação, decorrentes da aplicação da Lei no 8.666/93, caberá:</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 xml:space="preserve">I </w:t>
      </w:r>
      <w:r w:rsidR="00941E25" w:rsidRPr="00106942">
        <w:rPr>
          <w:color w:val="000000"/>
          <w:sz w:val="24"/>
          <w:szCs w:val="24"/>
        </w:rPr>
        <w:t>–</w:t>
      </w:r>
      <w:r w:rsidRPr="00106942">
        <w:rPr>
          <w:color w:val="000000"/>
          <w:sz w:val="24"/>
          <w:szCs w:val="24"/>
        </w:rPr>
        <w:t xml:space="preserve"> recurso, dirigido à Autoridade Competente, por intermédio d</w:t>
      </w:r>
      <w:r w:rsidR="00292EED" w:rsidRPr="00106942">
        <w:rPr>
          <w:color w:val="000000"/>
          <w:sz w:val="24"/>
          <w:szCs w:val="24"/>
        </w:rPr>
        <w:t>a</w:t>
      </w:r>
      <w:r w:rsidRPr="00106942">
        <w:rPr>
          <w:color w:val="000000"/>
          <w:sz w:val="24"/>
          <w:szCs w:val="24"/>
        </w:rPr>
        <w:t xml:space="preserve"> </w:t>
      </w:r>
      <w:r w:rsidR="00292EED" w:rsidRPr="00106942">
        <w:rPr>
          <w:color w:val="000000"/>
          <w:sz w:val="24"/>
          <w:szCs w:val="24"/>
        </w:rPr>
        <w:t>Pregoeira</w:t>
      </w:r>
      <w:r w:rsidRPr="00106942">
        <w:rPr>
          <w:color w:val="000000"/>
          <w:sz w:val="24"/>
          <w:szCs w:val="24"/>
        </w:rPr>
        <w:t>, interposto no prazo de 05 (cinco) dias úteis, a contar da intimação do ato, a ser protocolizado no endereço referido no subitem 1</w:t>
      </w:r>
      <w:r w:rsidR="00063694" w:rsidRPr="00106942">
        <w:rPr>
          <w:color w:val="000000"/>
          <w:sz w:val="24"/>
          <w:szCs w:val="24"/>
        </w:rPr>
        <w:t>5</w:t>
      </w:r>
      <w:r w:rsidRPr="00106942">
        <w:rPr>
          <w:color w:val="000000"/>
          <w:sz w:val="24"/>
          <w:szCs w:val="24"/>
        </w:rPr>
        <w:t>.6 deste Edital, nos casos de:</w:t>
      </w:r>
    </w:p>
    <w:p w:rsidR="00833822" w:rsidRPr="00106942" w:rsidRDefault="00833822" w:rsidP="009874DF">
      <w:pPr>
        <w:pStyle w:val="PargrafodaLista1"/>
        <w:numPr>
          <w:ilvl w:val="0"/>
          <w:numId w:val="1"/>
        </w:numPr>
        <w:tabs>
          <w:tab w:val="left" w:pos="426"/>
        </w:tabs>
        <w:autoSpaceDE w:val="0"/>
        <w:autoSpaceDN w:val="0"/>
        <w:adjustRightInd w:val="0"/>
        <w:spacing w:before="120" w:after="120" w:line="240" w:lineRule="auto"/>
        <w:ind w:left="0" w:right="-31" w:firstLine="0"/>
        <w:rPr>
          <w:rFonts w:ascii="Times New Roman" w:hAnsi="Times New Roman" w:cs="Times New Roman"/>
          <w:color w:val="000000"/>
          <w:sz w:val="24"/>
          <w:szCs w:val="24"/>
        </w:rPr>
      </w:pPr>
      <w:proofErr w:type="gramStart"/>
      <w:r w:rsidRPr="00106942">
        <w:rPr>
          <w:rFonts w:ascii="Times New Roman" w:hAnsi="Times New Roman" w:cs="Times New Roman"/>
          <w:color w:val="000000"/>
          <w:sz w:val="24"/>
          <w:szCs w:val="24"/>
        </w:rPr>
        <w:t>anulação</w:t>
      </w:r>
      <w:proofErr w:type="gramEnd"/>
      <w:r w:rsidRPr="00106942">
        <w:rPr>
          <w:rFonts w:ascii="Times New Roman" w:hAnsi="Times New Roman" w:cs="Times New Roman"/>
          <w:color w:val="000000"/>
          <w:sz w:val="24"/>
          <w:szCs w:val="24"/>
        </w:rPr>
        <w:t xml:space="preserve"> ou revogação da licitação;</w:t>
      </w:r>
    </w:p>
    <w:p w:rsidR="00833822" w:rsidRPr="00106942" w:rsidRDefault="00833822" w:rsidP="009874DF">
      <w:pPr>
        <w:pStyle w:val="PargrafodaLista1"/>
        <w:numPr>
          <w:ilvl w:val="0"/>
          <w:numId w:val="1"/>
        </w:numPr>
        <w:tabs>
          <w:tab w:val="left" w:pos="426"/>
        </w:tabs>
        <w:autoSpaceDE w:val="0"/>
        <w:autoSpaceDN w:val="0"/>
        <w:adjustRightInd w:val="0"/>
        <w:spacing w:before="120" w:after="120" w:line="240" w:lineRule="auto"/>
        <w:ind w:left="0" w:right="-31" w:firstLine="0"/>
        <w:rPr>
          <w:rFonts w:ascii="Times New Roman" w:hAnsi="Times New Roman" w:cs="Times New Roman"/>
          <w:color w:val="000000"/>
          <w:sz w:val="24"/>
          <w:szCs w:val="24"/>
        </w:rPr>
      </w:pPr>
      <w:proofErr w:type="gramStart"/>
      <w:r w:rsidRPr="00106942">
        <w:rPr>
          <w:rFonts w:ascii="Times New Roman" w:hAnsi="Times New Roman" w:cs="Times New Roman"/>
          <w:color w:val="000000"/>
          <w:sz w:val="24"/>
          <w:szCs w:val="24"/>
        </w:rPr>
        <w:lastRenderedPageBreak/>
        <w:t>rescisão</w:t>
      </w:r>
      <w:proofErr w:type="gramEnd"/>
      <w:r w:rsidRPr="00106942">
        <w:rPr>
          <w:rFonts w:ascii="Times New Roman" w:hAnsi="Times New Roman" w:cs="Times New Roman"/>
          <w:color w:val="000000"/>
          <w:sz w:val="24"/>
          <w:szCs w:val="24"/>
        </w:rPr>
        <w:t xml:space="preserve"> do Contrato, a que se refere o inciso I do artigo 79 da Lei no 8.666/93;</w:t>
      </w:r>
    </w:p>
    <w:p w:rsidR="00833822" w:rsidRPr="00106942" w:rsidRDefault="00833822" w:rsidP="009874DF">
      <w:pPr>
        <w:pStyle w:val="PargrafodaLista1"/>
        <w:numPr>
          <w:ilvl w:val="0"/>
          <w:numId w:val="1"/>
        </w:numPr>
        <w:tabs>
          <w:tab w:val="left" w:pos="426"/>
        </w:tabs>
        <w:autoSpaceDE w:val="0"/>
        <w:autoSpaceDN w:val="0"/>
        <w:adjustRightInd w:val="0"/>
        <w:spacing w:before="120" w:after="120" w:line="240" w:lineRule="auto"/>
        <w:ind w:left="0" w:right="-31" w:firstLine="0"/>
        <w:rPr>
          <w:rFonts w:ascii="Times New Roman" w:hAnsi="Times New Roman" w:cs="Times New Roman"/>
          <w:color w:val="000000"/>
          <w:sz w:val="24"/>
          <w:szCs w:val="24"/>
        </w:rPr>
      </w:pPr>
      <w:proofErr w:type="gramStart"/>
      <w:r w:rsidRPr="00106942">
        <w:rPr>
          <w:rFonts w:ascii="Times New Roman" w:hAnsi="Times New Roman" w:cs="Times New Roman"/>
          <w:color w:val="000000"/>
          <w:sz w:val="24"/>
          <w:szCs w:val="24"/>
        </w:rPr>
        <w:t>aplicação</w:t>
      </w:r>
      <w:proofErr w:type="gramEnd"/>
      <w:r w:rsidRPr="00106942">
        <w:rPr>
          <w:rFonts w:ascii="Times New Roman" w:hAnsi="Times New Roman" w:cs="Times New Roman"/>
          <w:color w:val="000000"/>
          <w:sz w:val="24"/>
          <w:szCs w:val="24"/>
        </w:rPr>
        <w:t xml:space="preserve"> das penas de advertência, suspensão temporária ou multa.</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 xml:space="preserve">II </w:t>
      </w:r>
      <w:r w:rsidR="00941E25" w:rsidRPr="00106942">
        <w:rPr>
          <w:color w:val="000000"/>
          <w:sz w:val="24"/>
          <w:szCs w:val="24"/>
        </w:rPr>
        <w:t>–</w:t>
      </w:r>
      <w:r w:rsidRPr="00106942">
        <w:rPr>
          <w:color w:val="000000"/>
          <w:sz w:val="24"/>
          <w:szCs w:val="24"/>
        </w:rPr>
        <w:t xml:space="preserve"> representação, no prazo de 05 (cinco) dias úteis da intimação da decisão relacionada com o objeto da licitação ou do Contrato, de que não caiba recurso hierárquico;</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color w:val="000000"/>
          <w:sz w:val="24"/>
          <w:szCs w:val="24"/>
        </w:rPr>
        <w:t xml:space="preserve">III </w:t>
      </w:r>
      <w:r w:rsidR="00941E25" w:rsidRPr="00106942">
        <w:rPr>
          <w:color w:val="000000"/>
          <w:sz w:val="24"/>
          <w:szCs w:val="24"/>
        </w:rPr>
        <w:t>–</w:t>
      </w:r>
      <w:r w:rsidRPr="00106942">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106942" w:rsidRDefault="00833822" w:rsidP="009874DF">
      <w:pPr>
        <w:autoSpaceDE w:val="0"/>
        <w:autoSpaceDN w:val="0"/>
        <w:adjustRightInd w:val="0"/>
        <w:spacing w:before="120" w:after="120"/>
        <w:ind w:right="-31"/>
        <w:jc w:val="both"/>
        <w:rPr>
          <w:bCs/>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.10</w:t>
      </w:r>
      <w:r w:rsidR="00C46EDE"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106942" w:rsidRDefault="00833822" w:rsidP="009874DF">
      <w:pPr>
        <w:autoSpaceDE w:val="0"/>
        <w:autoSpaceDN w:val="0"/>
        <w:adjustRightInd w:val="0"/>
        <w:spacing w:before="120" w:after="120"/>
        <w:ind w:right="-31"/>
        <w:jc w:val="both"/>
        <w:rPr>
          <w:bCs/>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w:t>
      </w:r>
      <w:r w:rsidR="00D13B5F" w:rsidRPr="00106942">
        <w:rPr>
          <w:bCs/>
          <w:color w:val="000000"/>
          <w:sz w:val="24"/>
          <w:szCs w:val="24"/>
        </w:rPr>
        <w:t>11</w:t>
      </w:r>
      <w:r w:rsidR="00C46EDE"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Interposto, o recurso será aberto prazo aos demais licitantes, que poderão impugná-lo em até 5 (cinco) dias úteis.</w:t>
      </w:r>
    </w:p>
    <w:p w:rsidR="00833822" w:rsidRPr="00106942" w:rsidRDefault="00833822" w:rsidP="009874DF">
      <w:pPr>
        <w:autoSpaceDE w:val="0"/>
        <w:autoSpaceDN w:val="0"/>
        <w:adjustRightInd w:val="0"/>
        <w:spacing w:before="120" w:after="120"/>
        <w:ind w:right="-31"/>
        <w:jc w:val="both"/>
        <w:rPr>
          <w:color w:val="000000"/>
          <w:sz w:val="24"/>
          <w:szCs w:val="24"/>
        </w:rPr>
      </w:pPr>
      <w:r w:rsidRPr="00106942">
        <w:rPr>
          <w:bCs/>
          <w:color w:val="000000"/>
          <w:sz w:val="24"/>
          <w:szCs w:val="24"/>
        </w:rPr>
        <w:t>1</w:t>
      </w:r>
      <w:r w:rsidR="00966F44" w:rsidRPr="00106942">
        <w:rPr>
          <w:bCs/>
          <w:color w:val="000000"/>
          <w:sz w:val="24"/>
          <w:szCs w:val="24"/>
        </w:rPr>
        <w:t>5</w:t>
      </w:r>
      <w:r w:rsidRPr="00106942">
        <w:rPr>
          <w:bCs/>
          <w:color w:val="000000"/>
          <w:sz w:val="24"/>
          <w:szCs w:val="24"/>
        </w:rPr>
        <w:t>.1</w:t>
      </w:r>
      <w:r w:rsidR="00D13B5F" w:rsidRPr="00106942">
        <w:rPr>
          <w:bCs/>
          <w:color w:val="000000"/>
          <w:sz w:val="24"/>
          <w:szCs w:val="24"/>
        </w:rPr>
        <w:t>2</w:t>
      </w:r>
      <w:r w:rsidR="00C519FB" w:rsidRPr="00106942">
        <w:rPr>
          <w:bCs/>
          <w:color w:val="000000"/>
          <w:sz w:val="24"/>
          <w:szCs w:val="24"/>
        </w:rPr>
        <w:t xml:space="preserve"> </w:t>
      </w:r>
      <w:r w:rsidR="00941E25" w:rsidRPr="00106942">
        <w:rPr>
          <w:bCs/>
          <w:color w:val="000000"/>
          <w:sz w:val="24"/>
          <w:szCs w:val="24"/>
        </w:rPr>
        <w:t>–</w:t>
      </w:r>
      <w:r w:rsidRPr="00106942">
        <w:rPr>
          <w:bCs/>
          <w:color w:val="000000"/>
          <w:sz w:val="24"/>
          <w:szCs w:val="24"/>
        </w:rPr>
        <w:t xml:space="preserve"> </w:t>
      </w:r>
      <w:r w:rsidRPr="00106942">
        <w:rPr>
          <w:color w:val="000000"/>
          <w:sz w:val="24"/>
          <w:szCs w:val="24"/>
        </w:rPr>
        <w:t>A intimação dos atos referidos no inciso I do subitem 1</w:t>
      </w:r>
      <w:r w:rsidR="00063694" w:rsidRPr="00106942">
        <w:rPr>
          <w:color w:val="000000"/>
          <w:sz w:val="24"/>
          <w:szCs w:val="24"/>
        </w:rPr>
        <w:t>5</w:t>
      </w:r>
      <w:r w:rsidRPr="00106942">
        <w:rPr>
          <w:color w:val="000000"/>
          <w:sz w:val="24"/>
          <w:szCs w:val="24"/>
        </w:rPr>
        <w:t>.9, excluindo-se as penas de advertência e multa de mora, e no inciso III, será feita mediante publicação no órgão oficial do Município.</w:t>
      </w:r>
    </w:p>
    <w:p w:rsidR="00A04450" w:rsidRPr="00106942" w:rsidRDefault="00A04450" w:rsidP="009874DF">
      <w:pPr>
        <w:pStyle w:val="Cabealho"/>
        <w:tabs>
          <w:tab w:val="clear" w:pos="4419"/>
          <w:tab w:val="clear" w:pos="8838"/>
        </w:tabs>
        <w:spacing w:before="120" w:after="120"/>
        <w:ind w:right="-31"/>
        <w:jc w:val="both"/>
        <w:rPr>
          <w:b/>
          <w:bCs/>
          <w:color w:val="000000"/>
          <w:sz w:val="24"/>
          <w:szCs w:val="24"/>
        </w:rPr>
      </w:pPr>
      <w:r w:rsidRPr="00106942">
        <w:rPr>
          <w:b/>
          <w:bCs/>
          <w:color w:val="000000"/>
          <w:sz w:val="24"/>
          <w:szCs w:val="24"/>
        </w:rPr>
        <w:t>16 – DA EMISSÃO DOS PEDIDOS</w:t>
      </w:r>
    </w:p>
    <w:p w:rsidR="00A04450" w:rsidRPr="00106942" w:rsidRDefault="00A04450" w:rsidP="009874DF">
      <w:pPr>
        <w:pStyle w:val="Cabealho"/>
        <w:tabs>
          <w:tab w:val="clear" w:pos="4419"/>
          <w:tab w:val="clear" w:pos="8838"/>
        </w:tabs>
        <w:spacing w:before="120" w:after="120"/>
        <w:ind w:right="-31"/>
        <w:jc w:val="both"/>
        <w:rPr>
          <w:bCs/>
          <w:color w:val="000000"/>
          <w:sz w:val="24"/>
          <w:szCs w:val="24"/>
        </w:rPr>
      </w:pPr>
      <w:r w:rsidRPr="00106942">
        <w:rPr>
          <w:bCs/>
          <w:color w:val="000000"/>
          <w:sz w:val="24"/>
          <w:szCs w:val="24"/>
        </w:rPr>
        <w:t xml:space="preserve">16.1 – </w:t>
      </w:r>
      <w:r w:rsidR="007A45D2" w:rsidRPr="00106942">
        <w:rPr>
          <w:bCs/>
          <w:color w:val="000000"/>
          <w:sz w:val="24"/>
          <w:szCs w:val="24"/>
        </w:rPr>
        <w:t>A Administração Pública</w:t>
      </w:r>
      <w:r w:rsidRPr="00106942">
        <w:rPr>
          <w:bCs/>
          <w:color w:val="000000"/>
          <w:sz w:val="24"/>
          <w:szCs w:val="24"/>
        </w:rPr>
        <w:t>, respeitada a o</w:t>
      </w:r>
      <w:r w:rsidR="00932B9C" w:rsidRPr="00106942">
        <w:rPr>
          <w:bCs/>
          <w:color w:val="000000"/>
          <w:sz w:val="24"/>
          <w:szCs w:val="24"/>
        </w:rPr>
        <w:t>rdem de registro, selecionará o</w:t>
      </w:r>
      <w:r w:rsidRPr="00106942">
        <w:rPr>
          <w:bCs/>
          <w:color w:val="000000"/>
          <w:sz w:val="24"/>
          <w:szCs w:val="24"/>
        </w:rPr>
        <w:t xml:space="preserve"> </w:t>
      </w:r>
      <w:r w:rsidR="00C4472F" w:rsidRPr="00106942">
        <w:rPr>
          <w:bCs/>
          <w:color w:val="000000"/>
          <w:sz w:val="24"/>
          <w:szCs w:val="24"/>
          <w:lang w:val="pt-BR"/>
        </w:rPr>
        <w:t>presta</w:t>
      </w:r>
      <w:r w:rsidR="00932B9C" w:rsidRPr="00106942">
        <w:rPr>
          <w:bCs/>
          <w:color w:val="000000"/>
          <w:sz w:val="24"/>
          <w:szCs w:val="24"/>
        </w:rPr>
        <w:t>dor para os qua</w:t>
      </w:r>
      <w:r w:rsidR="00932B9C" w:rsidRPr="00106942">
        <w:rPr>
          <w:bCs/>
          <w:color w:val="000000"/>
          <w:sz w:val="24"/>
          <w:szCs w:val="24"/>
          <w:lang w:val="pt-BR"/>
        </w:rPr>
        <w:t>l</w:t>
      </w:r>
      <w:r w:rsidR="00932B9C" w:rsidRPr="00106942">
        <w:rPr>
          <w:bCs/>
          <w:color w:val="000000"/>
          <w:sz w:val="24"/>
          <w:szCs w:val="24"/>
        </w:rPr>
        <w:t xml:space="preserve"> ser</w:t>
      </w:r>
      <w:r w:rsidR="00932B9C" w:rsidRPr="00106942">
        <w:rPr>
          <w:bCs/>
          <w:color w:val="000000"/>
          <w:sz w:val="24"/>
          <w:szCs w:val="24"/>
          <w:lang w:val="pt-BR"/>
        </w:rPr>
        <w:t>á</w:t>
      </w:r>
      <w:r w:rsidR="00932B9C" w:rsidRPr="00106942">
        <w:rPr>
          <w:bCs/>
          <w:color w:val="000000"/>
          <w:sz w:val="24"/>
          <w:szCs w:val="24"/>
        </w:rPr>
        <w:t xml:space="preserve"> emitido o pedido</w:t>
      </w:r>
      <w:r w:rsidRPr="00106942">
        <w:rPr>
          <w:bCs/>
          <w:color w:val="000000"/>
          <w:sz w:val="24"/>
          <w:szCs w:val="24"/>
        </w:rPr>
        <w:t xml:space="preserve"> de </w:t>
      </w:r>
      <w:r w:rsidR="00C4472F" w:rsidRPr="00106942">
        <w:rPr>
          <w:bCs/>
          <w:color w:val="000000"/>
          <w:sz w:val="24"/>
          <w:szCs w:val="24"/>
          <w:lang w:val="pt-BR"/>
        </w:rPr>
        <w:t>serviços</w:t>
      </w:r>
      <w:r w:rsidRPr="00106942">
        <w:rPr>
          <w:bCs/>
          <w:color w:val="000000"/>
          <w:sz w:val="24"/>
          <w:szCs w:val="24"/>
        </w:rPr>
        <w:t>.</w:t>
      </w:r>
    </w:p>
    <w:p w:rsidR="00A04450" w:rsidRPr="00106942" w:rsidRDefault="00C4472F" w:rsidP="009874DF">
      <w:pPr>
        <w:pStyle w:val="Cabealho"/>
        <w:tabs>
          <w:tab w:val="clear" w:pos="4419"/>
          <w:tab w:val="clear" w:pos="8838"/>
        </w:tabs>
        <w:spacing w:before="120" w:after="120"/>
        <w:ind w:right="-31"/>
        <w:jc w:val="both"/>
        <w:rPr>
          <w:bCs/>
          <w:color w:val="000000"/>
          <w:sz w:val="24"/>
          <w:szCs w:val="24"/>
          <w:lang w:val="pt-BR"/>
        </w:rPr>
      </w:pPr>
      <w:r w:rsidRPr="00106942">
        <w:rPr>
          <w:bCs/>
          <w:color w:val="000000"/>
          <w:sz w:val="24"/>
          <w:szCs w:val="24"/>
        </w:rPr>
        <w:t xml:space="preserve">16.2 – O </w:t>
      </w:r>
      <w:r w:rsidRPr="00106942">
        <w:rPr>
          <w:bCs/>
          <w:color w:val="000000"/>
          <w:sz w:val="24"/>
          <w:szCs w:val="24"/>
          <w:lang w:val="pt-BR"/>
        </w:rPr>
        <w:t>presta</w:t>
      </w:r>
      <w:r w:rsidR="00A04450" w:rsidRPr="00106942">
        <w:rPr>
          <w:bCs/>
          <w:color w:val="000000"/>
          <w:sz w:val="24"/>
          <w:szCs w:val="24"/>
        </w:rPr>
        <w:t>dor convocado que não cumprir as obrigações estabelecidas na ata de registro de preços estará sujeito às sanções previstas no Termo Referência e no Edital. Neste caso, o setor requisitante convocará, obedecida a ordem de classificação, o próximo fornecedor registrado no SRP.</w:t>
      </w:r>
    </w:p>
    <w:p w:rsidR="00D4244D" w:rsidRPr="00106942" w:rsidRDefault="00D4244D" w:rsidP="009874DF">
      <w:pPr>
        <w:pStyle w:val="Cabealho"/>
        <w:tabs>
          <w:tab w:val="clear" w:pos="4419"/>
          <w:tab w:val="clear" w:pos="8838"/>
        </w:tabs>
        <w:spacing w:before="120" w:after="120"/>
        <w:ind w:right="-31"/>
        <w:jc w:val="both"/>
        <w:rPr>
          <w:b/>
          <w:color w:val="000000"/>
          <w:sz w:val="24"/>
          <w:szCs w:val="24"/>
        </w:rPr>
      </w:pPr>
      <w:r w:rsidRPr="00106942">
        <w:rPr>
          <w:b/>
          <w:color w:val="000000"/>
          <w:sz w:val="24"/>
          <w:szCs w:val="24"/>
        </w:rPr>
        <w:t>17 – DO CANCELAMENTO DO REGISTRO DE PREÇOS</w:t>
      </w:r>
    </w:p>
    <w:p w:rsidR="00D4244D" w:rsidRPr="00106942" w:rsidRDefault="00D4244D"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 xml:space="preserve">17.1 – O </w:t>
      </w:r>
      <w:r w:rsidR="00C4472F" w:rsidRPr="00106942">
        <w:rPr>
          <w:color w:val="000000"/>
          <w:sz w:val="24"/>
          <w:szCs w:val="24"/>
          <w:lang w:val="pt-BR"/>
        </w:rPr>
        <w:t>presta</w:t>
      </w:r>
      <w:r w:rsidRPr="00106942">
        <w:rPr>
          <w:color w:val="000000"/>
          <w:sz w:val="24"/>
          <w:szCs w:val="24"/>
        </w:rPr>
        <w:t>dor registrado poderá ter o seu registro cancelado, por intermédio de processo administrativo, assegurado o contraditório e ampla defesa.</w:t>
      </w:r>
    </w:p>
    <w:p w:rsidR="00D4244D" w:rsidRPr="00106942" w:rsidRDefault="00D4244D"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17.2 – O cancelamento de seu registro poderá ser:</w:t>
      </w:r>
    </w:p>
    <w:p w:rsidR="00D4244D" w:rsidRPr="00106942" w:rsidRDefault="00D4244D"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17.2.1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EE403D" w:rsidRDefault="00D4244D" w:rsidP="009874DF">
      <w:pPr>
        <w:pStyle w:val="Cabealho"/>
        <w:tabs>
          <w:tab w:val="clear" w:pos="4419"/>
          <w:tab w:val="clear" w:pos="8838"/>
        </w:tabs>
        <w:spacing w:before="120" w:after="120"/>
        <w:ind w:right="-31"/>
        <w:jc w:val="both"/>
        <w:rPr>
          <w:sz w:val="24"/>
          <w:szCs w:val="24"/>
          <w:lang w:val="pt-BR"/>
        </w:rPr>
      </w:pPr>
      <w:r w:rsidRPr="00106942">
        <w:rPr>
          <w:color w:val="000000"/>
          <w:sz w:val="24"/>
          <w:szCs w:val="24"/>
        </w:rPr>
        <w:t>17.2.2 – por iniciativa d</w:t>
      </w:r>
      <w:r w:rsidRPr="00106942">
        <w:rPr>
          <w:bCs/>
          <w:color w:val="000000"/>
          <w:sz w:val="24"/>
          <w:szCs w:val="24"/>
        </w:rPr>
        <w:t>o</w:t>
      </w:r>
      <w:r w:rsidR="00EE403D">
        <w:rPr>
          <w:bCs/>
          <w:color w:val="000000"/>
          <w:sz w:val="24"/>
          <w:szCs w:val="24"/>
        </w:rPr>
        <w:t xml:space="preserve"> </w:t>
      </w:r>
      <w:r w:rsidR="00A520C6" w:rsidRPr="00607FBF">
        <w:rPr>
          <w:bCs/>
          <w:sz w:val="24"/>
          <w:szCs w:val="24"/>
          <w:lang w:val="pt-BR"/>
        </w:rPr>
        <w:t>Fundo Municipal de Educação</w:t>
      </w:r>
      <w:r w:rsidR="00EE403D" w:rsidRPr="00607FBF">
        <w:rPr>
          <w:bCs/>
          <w:sz w:val="24"/>
          <w:szCs w:val="24"/>
          <w:lang w:val="pt-BR"/>
        </w:rPr>
        <w:t>:</w:t>
      </w:r>
    </w:p>
    <w:p w:rsidR="00D4244D" w:rsidRPr="00106942" w:rsidRDefault="00D4244D" w:rsidP="009874DF">
      <w:pPr>
        <w:pStyle w:val="Cabealho"/>
        <w:numPr>
          <w:ilvl w:val="0"/>
          <w:numId w:val="19"/>
        </w:numPr>
        <w:tabs>
          <w:tab w:val="clear" w:pos="4419"/>
          <w:tab w:val="clear" w:pos="8838"/>
        </w:tabs>
        <w:spacing w:before="120" w:after="120"/>
        <w:ind w:left="0" w:right="-31" w:firstLine="0"/>
        <w:jc w:val="both"/>
        <w:rPr>
          <w:color w:val="000000"/>
          <w:sz w:val="24"/>
          <w:szCs w:val="24"/>
        </w:rPr>
      </w:pPr>
      <w:r w:rsidRPr="00106942">
        <w:rPr>
          <w:color w:val="000000"/>
          <w:sz w:val="24"/>
          <w:szCs w:val="24"/>
        </w:rPr>
        <w:t xml:space="preserve">se o </w:t>
      </w:r>
      <w:r w:rsidR="00C4472F" w:rsidRPr="00106942">
        <w:rPr>
          <w:color w:val="000000"/>
          <w:sz w:val="24"/>
          <w:szCs w:val="24"/>
          <w:lang w:val="pt-BR"/>
        </w:rPr>
        <w:t>presta</w:t>
      </w:r>
      <w:r w:rsidR="00C4472F" w:rsidRPr="00106942">
        <w:rPr>
          <w:color w:val="000000"/>
          <w:sz w:val="24"/>
          <w:szCs w:val="24"/>
        </w:rPr>
        <w:t>dor</w:t>
      </w:r>
      <w:r w:rsidR="00C4472F" w:rsidRPr="00106942">
        <w:rPr>
          <w:color w:val="000000"/>
          <w:sz w:val="24"/>
          <w:szCs w:val="24"/>
          <w:lang w:val="pt-BR"/>
        </w:rPr>
        <w:t xml:space="preserve"> </w:t>
      </w:r>
      <w:r w:rsidRPr="00106942">
        <w:rPr>
          <w:color w:val="000000"/>
          <w:sz w:val="24"/>
          <w:szCs w:val="24"/>
        </w:rPr>
        <w:t xml:space="preserve"> não aceitar reduzir o preço registrado, na hipótese de este se tornar superior aqueles praticados no mercado;</w:t>
      </w:r>
    </w:p>
    <w:p w:rsidR="00D4244D" w:rsidRPr="00106942" w:rsidRDefault="00C4472F" w:rsidP="009874DF">
      <w:pPr>
        <w:pStyle w:val="Cabealho"/>
        <w:numPr>
          <w:ilvl w:val="0"/>
          <w:numId w:val="19"/>
        </w:numPr>
        <w:tabs>
          <w:tab w:val="clear" w:pos="4419"/>
          <w:tab w:val="clear" w:pos="8838"/>
        </w:tabs>
        <w:spacing w:before="120" w:after="120"/>
        <w:ind w:left="0" w:right="-31" w:firstLine="0"/>
        <w:jc w:val="both"/>
        <w:rPr>
          <w:color w:val="000000"/>
          <w:sz w:val="24"/>
          <w:szCs w:val="24"/>
        </w:rPr>
      </w:pPr>
      <w:r w:rsidRPr="00106942">
        <w:rPr>
          <w:color w:val="000000"/>
          <w:sz w:val="24"/>
          <w:szCs w:val="24"/>
        </w:rPr>
        <w:t xml:space="preserve">se o </w:t>
      </w:r>
      <w:r w:rsidRPr="00106942">
        <w:rPr>
          <w:color w:val="000000"/>
          <w:sz w:val="24"/>
          <w:szCs w:val="24"/>
          <w:lang w:val="pt-BR"/>
        </w:rPr>
        <w:t>presta</w:t>
      </w:r>
      <w:r w:rsidRPr="00106942">
        <w:rPr>
          <w:color w:val="000000"/>
          <w:sz w:val="24"/>
          <w:szCs w:val="24"/>
        </w:rPr>
        <w:t>dor</w:t>
      </w:r>
      <w:r w:rsidR="00D4244D" w:rsidRPr="00106942">
        <w:rPr>
          <w:color w:val="000000"/>
          <w:sz w:val="24"/>
          <w:szCs w:val="24"/>
        </w:rPr>
        <w:t xml:space="preserve"> perder qualquer condição de habilitação ou qualificação técnica exigida no processo licitatório;</w:t>
      </w:r>
    </w:p>
    <w:p w:rsidR="00410B23" w:rsidRPr="00106942" w:rsidRDefault="00D4244D" w:rsidP="009874DF">
      <w:pPr>
        <w:pStyle w:val="Cabealho"/>
        <w:numPr>
          <w:ilvl w:val="0"/>
          <w:numId w:val="19"/>
        </w:numPr>
        <w:tabs>
          <w:tab w:val="clear" w:pos="4419"/>
          <w:tab w:val="clear" w:pos="8838"/>
        </w:tabs>
        <w:spacing w:before="120" w:after="120"/>
        <w:ind w:left="0" w:right="-31" w:firstLine="0"/>
        <w:jc w:val="both"/>
        <w:rPr>
          <w:color w:val="000000"/>
          <w:sz w:val="24"/>
          <w:szCs w:val="24"/>
        </w:rPr>
      </w:pPr>
      <w:r w:rsidRPr="00106942">
        <w:rPr>
          <w:color w:val="000000"/>
          <w:sz w:val="24"/>
          <w:szCs w:val="24"/>
        </w:rPr>
        <w:t xml:space="preserve">se o </w:t>
      </w:r>
      <w:r w:rsidR="00C4472F" w:rsidRPr="00106942">
        <w:rPr>
          <w:color w:val="000000"/>
          <w:sz w:val="24"/>
          <w:szCs w:val="24"/>
          <w:lang w:val="pt-BR"/>
        </w:rPr>
        <w:t>presta</w:t>
      </w:r>
      <w:r w:rsidR="00C4472F" w:rsidRPr="00106942">
        <w:rPr>
          <w:color w:val="000000"/>
          <w:sz w:val="24"/>
          <w:szCs w:val="24"/>
        </w:rPr>
        <w:t>dor</w:t>
      </w:r>
      <w:r w:rsidRPr="00106942">
        <w:rPr>
          <w:color w:val="000000"/>
          <w:sz w:val="24"/>
          <w:szCs w:val="24"/>
        </w:rPr>
        <w:t xml:space="preserve"> deixar de retirar a respectiva nota de empenho ou instrumento equivalente, no prazo estabelecido pela administração, sem justificativa aceitável;</w:t>
      </w:r>
    </w:p>
    <w:p w:rsidR="00410B23" w:rsidRPr="00106942" w:rsidRDefault="00410B23" w:rsidP="009874DF">
      <w:pPr>
        <w:pStyle w:val="Cabealho"/>
        <w:numPr>
          <w:ilvl w:val="0"/>
          <w:numId w:val="19"/>
        </w:numPr>
        <w:tabs>
          <w:tab w:val="clear" w:pos="4419"/>
          <w:tab w:val="clear" w:pos="8838"/>
        </w:tabs>
        <w:spacing w:before="120" w:after="120"/>
        <w:ind w:left="0" w:right="-31" w:firstLine="0"/>
        <w:jc w:val="both"/>
        <w:rPr>
          <w:color w:val="000000"/>
          <w:sz w:val="24"/>
          <w:szCs w:val="24"/>
        </w:rPr>
      </w:pPr>
      <w:r w:rsidRPr="00106942">
        <w:rPr>
          <w:sz w:val="24"/>
          <w:szCs w:val="24"/>
        </w:rPr>
        <w:t>Descumprir as condições da ata de registro de preços;</w:t>
      </w:r>
    </w:p>
    <w:p w:rsidR="00410B23" w:rsidRPr="00106942" w:rsidRDefault="00410B23" w:rsidP="009874DF">
      <w:pPr>
        <w:numPr>
          <w:ilvl w:val="0"/>
          <w:numId w:val="19"/>
        </w:numPr>
        <w:spacing w:before="120" w:after="120"/>
        <w:ind w:left="0" w:right="-31" w:firstLine="0"/>
        <w:jc w:val="both"/>
        <w:rPr>
          <w:sz w:val="24"/>
          <w:szCs w:val="24"/>
        </w:rPr>
      </w:pPr>
      <w:r w:rsidRPr="00106942">
        <w:rPr>
          <w:sz w:val="24"/>
          <w:szCs w:val="24"/>
        </w:rPr>
        <w:t>Sofrer sanção administrativa cujo efeito torne-o proibido de celebrar contrato administrativo, alcançando o órgão gerenciador e órgão(s) participante(s).</w:t>
      </w:r>
    </w:p>
    <w:p w:rsidR="00D4244D" w:rsidRPr="00106942" w:rsidRDefault="00D4244D"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lastRenderedPageBreak/>
        <w:t>17.2.3 – por razões de interesse público, devidamente motivadas e justificadas.</w:t>
      </w:r>
    </w:p>
    <w:p w:rsidR="00410B23" w:rsidRPr="00106942" w:rsidRDefault="00410B23" w:rsidP="009874DF">
      <w:pPr>
        <w:spacing w:before="120" w:after="120"/>
        <w:ind w:right="-31"/>
        <w:jc w:val="both"/>
        <w:rPr>
          <w:sz w:val="24"/>
          <w:szCs w:val="24"/>
        </w:rPr>
      </w:pPr>
      <w:r w:rsidRPr="00106942">
        <w:rPr>
          <w:sz w:val="24"/>
          <w:szCs w:val="24"/>
        </w:rPr>
        <w:t>17.3 – O cancelamento de registros será formalizado por despacho da Administração, assegurado o contraditório e a ampla defesa.</w:t>
      </w:r>
    </w:p>
    <w:p w:rsidR="00410B23" w:rsidRPr="00106942" w:rsidRDefault="00410B23" w:rsidP="009874DF">
      <w:pPr>
        <w:spacing w:before="120" w:after="120"/>
        <w:ind w:right="-31"/>
        <w:jc w:val="both"/>
        <w:rPr>
          <w:sz w:val="24"/>
          <w:szCs w:val="24"/>
        </w:rPr>
      </w:pPr>
      <w:r w:rsidRPr="00106942">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106942" w:rsidRDefault="00D4244D" w:rsidP="009874DF">
      <w:pPr>
        <w:spacing w:before="120" w:after="120"/>
        <w:ind w:right="-31"/>
        <w:jc w:val="both"/>
        <w:rPr>
          <w:sz w:val="24"/>
          <w:szCs w:val="24"/>
        </w:rPr>
      </w:pPr>
      <w:r w:rsidRPr="00106942">
        <w:rPr>
          <w:sz w:val="24"/>
          <w:szCs w:val="24"/>
        </w:rPr>
        <w:t>17.</w:t>
      </w:r>
      <w:r w:rsidR="00410B23" w:rsidRPr="00106942">
        <w:rPr>
          <w:sz w:val="24"/>
          <w:szCs w:val="24"/>
        </w:rPr>
        <w:t>5</w:t>
      </w:r>
      <w:r w:rsidRPr="00106942">
        <w:rPr>
          <w:sz w:val="24"/>
          <w:szCs w:val="24"/>
        </w:rPr>
        <w:t xml:space="preserve"> – Em qualquer das hipóteses acima, concluído o processo, a CPLC fará o devido </w:t>
      </w:r>
      <w:proofErr w:type="spellStart"/>
      <w:r w:rsidRPr="00106942">
        <w:rPr>
          <w:sz w:val="24"/>
          <w:szCs w:val="24"/>
        </w:rPr>
        <w:t>apostilamento</w:t>
      </w:r>
      <w:proofErr w:type="spellEnd"/>
      <w:r w:rsidRPr="00106942">
        <w:rPr>
          <w:sz w:val="24"/>
          <w:szCs w:val="24"/>
        </w:rPr>
        <w:t xml:space="preserve"> na ata de registro de preços e informará aos proponentes a nova ordem de registro.</w:t>
      </w:r>
    </w:p>
    <w:p w:rsidR="00306E35" w:rsidRPr="00106942" w:rsidRDefault="00306E35" w:rsidP="009874DF">
      <w:pPr>
        <w:spacing w:before="120" w:after="120"/>
        <w:ind w:right="-31"/>
        <w:jc w:val="both"/>
        <w:rPr>
          <w:b/>
          <w:sz w:val="24"/>
          <w:szCs w:val="24"/>
        </w:rPr>
      </w:pPr>
      <w:r w:rsidRPr="00106942">
        <w:rPr>
          <w:b/>
          <w:sz w:val="24"/>
          <w:szCs w:val="24"/>
        </w:rPr>
        <w:t xml:space="preserve">18- DA REVOGAÇÃO DA ATA DE REGISTRO DE PREÇOS </w:t>
      </w:r>
    </w:p>
    <w:p w:rsidR="00306E35" w:rsidRPr="00106942" w:rsidRDefault="00306E35" w:rsidP="009874DF">
      <w:pPr>
        <w:spacing w:before="120" w:after="120"/>
        <w:ind w:right="-31"/>
        <w:jc w:val="both"/>
        <w:rPr>
          <w:sz w:val="24"/>
          <w:szCs w:val="24"/>
        </w:rPr>
      </w:pPr>
      <w:r w:rsidRPr="00106942">
        <w:rPr>
          <w:sz w:val="24"/>
          <w:szCs w:val="24"/>
        </w:rPr>
        <w:t>18.1 – A ata de registro de preços poderá ser revogada pel</w:t>
      </w:r>
      <w:r w:rsidR="00A520C6">
        <w:rPr>
          <w:sz w:val="24"/>
          <w:szCs w:val="24"/>
        </w:rPr>
        <w:t>o</w:t>
      </w:r>
      <w:r w:rsidRPr="00106942">
        <w:rPr>
          <w:sz w:val="24"/>
          <w:szCs w:val="24"/>
        </w:rPr>
        <w:t xml:space="preserve"> </w:t>
      </w:r>
      <w:r w:rsidR="00A520C6" w:rsidRPr="00607FBF">
        <w:rPr>
          <w:bCs/>
          <w:sz w:val="24"/>
          <w:szCs w:val="24"/>
        </w:rPr>
        <w:t>Fundo Municipal de Educação</w:t>
      </w:r>
      <w:r w:rsidRPr="00607FBF">
        <w:rPr>
          <w:sz w:val="24"/>
          <w:szCs w:val="24"/>
        </w:rPr>
        <w:t xml:space="preserve">: </w:t>
      </w:r>
    </w:p>
    <w:p w:rsidR="00306E35" w:rsidRPr="00106942" w:rsidRDefault="00306E35" w:rsidP="009874DF">
      <w:pPr>
        <w:spacing w:before="120" w:after="120"/>
        <w:ind w:right="-31"/>
        <w:jc w:val="both"/>
        <w:rPr>
          <w:sz w:val="24"/>
          <w:szCs w:val="24"/>
        </w:rPr>
      </w:pPr>
      <w:r w:rsidRPr="00106942">
        <w:rPr>
          <w:sz w:val="24"/>
          <w:szCs w:val="24"/>
        </w:rPr>
        <w:t xml:space="preserve">18.1.1 – por decurso de prazo de vigência; </w:t>
      </w:r>
    </w:p>
    <w:p w:rsidR="00306E35" w:rsidRPr="00106942" w:rsidRDefault="00306E35" w:rsidP="009874DF">
      <w:pPr>
        <w:spacing w:before="120" w:after="120"/>
        <w:ind w:right="-31"/>
        <w:jc w:val="both"/>
        <w:rPr>
          <w:sz w:val="24"/>
          <w:szCs w:val="24"/>
        </w:rPr>
      </w:pPr>
      <w:r w:rsidRPr="00106942">
        <w:rPr>
          <w:sz w:val="24"/>
          <w:szCs w:val="24"/>
        </w:rPr>
        <w:t xml:space="preserve">18.1.2 – quando não restarem fornecedores registrados; </w:t>
      </w:r>
    </w:p>
    <w:p w:rsidR="00306E35" w:rsidRPr="00106942" w:rsidRDefault="00306E35" w:rsidP="009874DF">
      <w:pPr>
        <w:spacing w:before="120" w:after="120"/>
        <w:ind w:right="-31"/>
        <w:jc w:val="both"/>
        <w:rPr>
          <w:sz w:val="24"/>
          <w:szCs w:val="24"/>
        </w:rPr>
      </w:pPr>
      <w:r w:rsidRPr="00106942">
        <w:rPr>
          <w:sz w:val="24"/>
          <w:szCs w:val="24"/>
        </w:rPr>
        <w:t xml:space="preserve">18.1.3 – pelo </w:t>
      </w:r>
      <w:r w:rsidR="00A520C6" w:rsidRPr="00607FBF">
        <w:rPr>
          <w:bCs/>
          <w:sz w:val="24"/>
          <w:szCs w:val="24"/>
        </w:rPr>
        <w:t>Fundo Municipal de Educação</w:t>
      </w:r>
      <w:r w:rsidR="00A520C6">
        <w:rPr>
          <w:sz w:val="24"/>
          <w:szCs w:val="24"/>
        </w:rPr>
        <w:t xml:space="preserve">, </w:t>
      </w:r>
      <w:r w:rsidRPr="00106942">
        <w:rPr>
          <w:sz w:val="24"/>
          <w:szCs w:val="24"/>
        </w:rPr>
        <w:t>quando caracterizado o interesse público.</w:t>
      </w:r>
    </w:p>
    <w:p w:rsidR="003A3222" w:rsidRPr="007E3ACF" w:rsidRDefault="00412A60" w:rsidP="009874DF">
      <w:pPr>
        <w:ind w:right="-31"/>
        <w:jc w:val="both"/>
        <w:rPr>
          <w:rFonts w:eastAsia="Calibri"/>
          <w:b/>
          <w:sz w:val="24"/>
          <w:szCs w:val="24"/>
          <w:lang w:eastAsia="en-US"/>
        </w:rPr>
      </w:pPr>
      <w:r w:rsidRPr="00106942">
        <w:rPr>
          <w:rFonts w:eastAsia="Calibri"/>
          <w:b/>
          <w:sz w:val="24"/>
          <w:szCs w:val="24"/>
          <w:lang w:eastAsia="en-US"/>
        </w:rPr>
        <w:t>1</w:t>
      </w:r>
      <w:r w:rsidR="00306E35" w:rsidRPr="00106942">
        <w:rPr>
          <w:rFonts w:eastAsia="Calibri"/>
          <w:b/>
          <w:sz w:val="24"/>
          <w:szCs w:val="24"/>
          <w:lang w:eastAsia="en-US"/>
        </w:rPr>
        <w:t>9</w:t>
      </w:r>
      <w:r w:rsidRPr="00106942">
        <w:rPr>
          <w:rFonts w:eastAsia="Calibri"/>
          <w:b/>
          <w:sz w:val="24"/>
          <w:szCs w:val="24"/>
          <w:lang w:eastAsia="en-US"/>
        </w:rPr>
        <w:t xml:space="preserve"> – </w:t>
      </w:r>
      <w:r w:rsidR="007E3ACF" w:rsidRPr="007E3ACF">
        <w:rPr>
          <w:b/>
          <w:sz w:val="22"/>
          <w:szCs w:val="22"/>
        </w:rPr>
        <w:t>DURAÇÃO, ALTERAÇÃO, CANCELAMENTO E REVOGAÇÃO DA ATA DE REGISTRO DE</w:t>
      </w:r>
      <w:r w:rsidR="007E3ACF" w:rsidRPr="007E3ACF">
        <w:rPr>
          <w:b/>
          <w:spacing w:val="-1"/>
          <w:sz w:val="22"/>
          <w:szCs w:val="22"/>
        </w:rPr>
        <w:t xml:space="preserve"> </w:t>
      </w:r>
      <w:r w:rsidR="007E3ACF" w:rsidRPr="007E3ACF">
        <w:rPr>
          <w:b/>
          <w:sz w:val="22"/>
          <w:szCs w:val="22"/>
        </w:rPr>
        <w:t>PREÇOS</w:t>
      </w:r>
    </w:p>
    <w:p w:rsidR="003A3222" w:rsidRPr="00106942" w:rsidRDefault="003A3222" w:rsidP="009874DF">
      <w:pPr>
        <w:ind w:right="-31"/>
        <w:jc w:val="both"/>
        <w:rPr>
          <w:rFonts w:eastAsia="Calibri"/>
          <w:b/>
          <w:sz w:val="24"/>
          <w:szCs w:val="24"/>
          <w:lang w:eastAsia="en-US"/>
        </w:rPr>
      </w:pPr>
      <w:r w:rsidRPr="00106942">
        <w:rPr>
          <w:b/>
          <w:color w:val="000000"/>
          <w:sz w:val="24"/>
          <w:szCs w:val="24"/>
          <w:u w:val="single"/>
        </w:rPr>
        <w:t>Vide termo de referência</w:t>
      </w:r>
    </w:p>
    <w:p w:rsidR="00F95E6E" w:rsidRPr="00106942" w:rsidRDefault="00306E35" w:rsidP="009874DF">
      <w:pPr>
        <w:pStyle w:val="Cabealho"/>
        <w:tabs>
          <w:tab w:val="clear" w:pos="4419"/>
          <w:tab w:val="clear" w:pos="8838"/>
        </w:tabs>
        <w:spacing w:before="80" w:after="80"/>
        <w:ind w:right="-31"/>
        <w:jc w:val="both"/>
        <w:rPr>
          <w:b/>
          <w:sz w:val="24"/>
          <w:szCs w:val="24"/>
        </w:rPr>
      </w:pPr>
      <w:r w:rsidRPr="00106942">
        <w:rPr>
          <w:b/>
          <w:sz w:val="24"/>
          <w:szCs w:val="24"/>
          <w:lang w:val="pt-BR"/>
        </w:rPr>
        <w:t>20</w:t>
      </w:r>
      <w:r w:rsidR="00941E25" w:rsidRPr="00106942">
        <w:rPr>
          <w:b/>
          <w:sz w:val="24"/>
          <w:szCs w:val="24"/>
        </w:rPr>
        <w:t xml:space="preserve"> –</w:t>
      </w:r>
      <w:r w:rsidR="008D5B53" w:rsidRPr="00106942">
        <w:rPr>
          <w:b/>
          <w:sz w:val="24"/>
          <w:szCs w:val="24"/>
        </w:rPr>
        <w:t xml:space="preserve"> </w:t>
      </w:r>
      <w:r w:rsidR="00D014AE" w:rsidRPr="00106942">
        <w:rPr>
          <w:b/>
          <w:sz w:val="24"/>
          <w:szCs w:val="24"/>
        </w:rPr>
        <w:t xml:space="preserve">CONVOCAÇÃO PARA ASSINATURA </w:t>
      </w:r>
    </w:p>
    <w:p w:rsidR="00203B9C"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w:t>
      </w:r>
      <w:r w:rsidR="00203B9C" w:rsidRPr="00106942">
        <w:rPr>
          <w:b/>
          <w:color w:val="000000"/>
          <w:sz w:val="24"/>
          <w:szCs w:val="24"/>
          <w:u w:val="single"/>
        </w:rPr>
        <w:t xml:space="preserve"> de referência</w:t>
      </w:r>
    </w:p>
    <w:p w:rsidR="00D014AE" w:rsidRPr="00106942" w:rsidRDefault="0046644B" w:rsidP="009874DF">
      <w:pPr>
        <w:pStyle w:val="Cabealho"/>
        <w:tabs>
          <w:tab w:val="clear" w:pos="4419"/>
          <w:tab w:val="clear" w:pos="8838"/>
        </w:tabs>
        <w:spacing w:before="80" w:after="80"/>
        <w:ind w:right="-31"/>
        <w:jc w:val="both"/>
        <w:rPr>
          <w:b/>
          <w:sz w:val="24"/>
          <w:szCs w:val="24"/>
        </w:rPr>
      </w:pPr>
      <w:r w:rsidRPr="00106942">
        <w:rPr>
          <w:b/>
          <w:sz w:val="24"/>
          <w:szCs w:val="24"/>
        </w:rPr>
        <w:t>2</w:t>
      </w:r>
      <w:r w:rsidR="00306E35" w:rsidRPr="00106942">
        <w:rPr>
          <w:b/>
          <w:sz w:val="24"/>
          <w:szCs w:val="24"/>
          <w:lang w:val="pt-BR"/>
        </w:rPr>
        <w:t>1</w:t>
      </w:r>
      <w:r w:rsidR="00D014AE" w:rsidRPr="00106942">
        <w:rPr>
          <w:b/>
          <w:sz w:val="24"/>
          <w:szCs w:val="24"/>
        </w:rPr>
        <w:t xml:space="preserve"> – PENALIDADES</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D014AE" w:rsidRPr="00106942" w:rsidRDefault="0046644B" w:rsidP="009874DF">
      <w:pPr>
        <w:pStyle w:val="Cabealho"/>
        <w:tabs>
          <w:tab w:val="clear" w:pos="4419"/>
          <w:tab w:val="clear" w:pos="8838"/>
        </w:tabs>
        <w:spacing w:before="80" w:after="80"/>
        <w:ind w:right="-31"/>
        <w:jc w:val="both"/>
        <w:rPr>
          <w:b/>
          <w:sz w:val="24"/>
          <w:szCs w:val="24"/>
        </w:rPr>
      </w:pPr>
      <w:r w:rsidRPr="00106942">
        <w:rPr>
          <w:b/>
          <w:sz w:val="24"/>
          <w:szCs w:val="24"/>
        </w:rPr>
        <w:t>2</w:t>
      </w:r>
      <w:r w:rsidR="00306E35" w:rsidRPr="00106942">
        <w:rPr>
          <w:b/>
          <w:sz w:val="24"/>
          <w:szCs w:val="24"/>
          <w:lang w:val="pt-BR"/>
        </w:rPr>
        <w:t>2</w:t>
      </w:r>
      <w:r w:rsidR="00D014AE" w:rsidRPr="00106942">
        <w:rPr>
          <w:b/>
          <w:sz w:val="24"/>
          <w:szCs w:val="24"/>
        </w:rPr>
        <w:t xml:space="preserve"> – FORMA DE PAGAMENTO</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D014AE" w:rsidRPr="00106942" w:rsidRDefault="00A04450" w:rsidP="009874DF">
      <w:pPr>
        <w:pStyle w:val="Cabealho"/>
        <w:tabs>
          <w:tab w:val="clear" w:pos="4419"/>
          <w:tab w:val="clear" w:pos="8838"/>
        </w:tabs>
        <w:spacing w:before="80" w:after="80"/>
        <w:ind w:right="-31"/>
        <w:jc w:val="both"/>
        <w:rPr>
          <w:b/>
          <w:sz w:val="24"/>
          <w:szCs w:val="24"/>
        </w:rPr>
      </w:pPr>
      <w:r w:rsidRPr="00106942">
        <w:rPr>
          <w:b/>
          <w:sz w:val="24"/>
          <w:szCs w:val="24"/>
        </w:rPr>
        <w:t>2</w:t>
      </w:r>
      <w:r w:rsidR="00306E35" w:rsidRPr="00106942">
        <w:rPr>
          <w:b/>
          <w:sz w:val="24"/>
          <w:szCs w:val="24"/>
          <w:lang w:val="pt-BR"/>
        </w:rPr>
        <w:t>3</w:t>
      </w:r>
      <w:r w:rsidR="00D014AE" w:rsidRPr="00106942">
        <w:rPr>
          <w:b/>
          <w:sz w:val="24"/>
          <w:szCs w:val="24"/>
        </w:rPr>
        <w:t xml:space="preserve"> – GESTORES DA ATA DE REGISTRO DE PREÇOS E ATRIBUIÇÕES</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D014AE" w:rsidRPr="00106942" w:rsidRDefault="00D014AE" w:rsidP="009874DF">
      <w:pPr>
        <w:pStyle w:val="Cabealho"/>
        <w:tabs>
          <w:tab w:val="clear" w:pos="4419"/>
          <w:tab w:val="clear" w:pos="8838"/>
        </w:tabs>
        <w:spacing w:before="80" w:after="80"/>
        <w:ind w:right="-31"/>
        <w:jc w:val="both"/>
        <w:rPr>
          <w:b/>
          <w:color w:val="000000"/>
          <w:sz w:val="24"/>
          <w:szCs w:val="24"/>
          <w:u w:val="single"/>
        </w:rPr>
      </w:pPr>
      <w:r w:rsidRPr="00106942">
        <w:rPr>
          <w:b/>
          <w:sz w:val="24"/>
          <w:szCs w:val="24"/>
        </w:rPr>
        <w:t>2</w:t>
      </w:r>
      <w:r w:rsidR="00306E35" w:rsidRPr="00106942">
        <w:rPr>
          <w:b/>
          <w:sz w:val="24"/>
          <w:szCs w:val="24"/>
          <w:lang w:val="pt-BR"/>
        </w:rPr>
        <w:t>4</w:t>
      </w:r>
      <w:r w:rsidRPr="00106942">
        <w:rPr>
          <w:b/>
          <w:sz w:val="24"/>
          <w:szCs w:val="24"/>
        </w:rPr>
        <w:t xml:space="preserve"> – FISCALIZAÇÃO DO CONTRATO E ATRIBUIÇÕES</w:t>
      </w:r>
      <w:r w:rsidRPr="00106942">
        <w:rPr>
          <w:b/>
          <w:color w:val="000000"/>
          <w:sz w:val="24"/>
          <w:szCs w:val="24"/>
          <w:u w:val="single"/>
        </w:rPr>
        <w:t xml:space="preserve"> </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765E7D" w:rsidRPr="00106942" w:rsidRDefault="00765E7D" w:rsidP="009874DF">
      <w:pPr>
        <w:widowControl w:val="0"/>
        <w:tabs>
          <w:tab w:val="left" w:pos="-180"/>
          <w:tab w:val="left" w:pos="0"/>
        </w:tabs>
        <w:spacing w:before="80" w:after="80"/>
        <w:ind w:right="-31"/>
        <w:jc w:val="both"/>
        <w:rPr>
          <w:b/>
          <w:color w:val="000000"/>
          <w:sz w:val="24"/>
          <w:szCs w:val="24"/>
          <w:shd w:val="clear" w:color="auto" w:fill="FFFFFF"/>
        </w:rPr>
      </w:pPr>
      <w:r w:rsidRPr="00106942">
        <w:rPr>
          <w:b/>
          <w:color w:val="000000"/>
          <w:sz w:val="24"/>
          <w:szCs w:val="24"/>
          <w:shd w:val="clear" w:color="auto" w:fill="FFFFFF"/>
        </w:rPr>
        <w:t>2</w:t>
      </w:r>
      <w:r w:rsidR="00306E35" w:rsidRPr="00106942">
        <w:rPr>
          <w:b/>
          <w:color w:val="000000"/>
          <w:sz w:val="24"/>
          <w:szCs w:val="24"/>
          <w:shd w:val="clear" w:color="auto" w:fill="FFFFFF"/>
        </w:rPr>
        <w:t>5</w:t>
      </w:r>
      <w:r w:rsidRPr="00106942">
        <w:rPr>
          <w:b/>
          <w:color w:val="000000"/>
          <w:sz w:val="24"/>
          <w:szCs w:val="24"/>
          <w:shd w:val="clear" w:color="auto" w:fill="FFFFFF"/>
        </w:rPr>
        <w:t xml:space="preserve"> – SUBCONTRATAÇÃO </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5F3CE7" w:rsidRPr="00106942" w:rsidRDefault="00D014AE" w:rsidP="009874DF">
      <w:pPr>
        <w:widowControl w:val="0"/>
        <w:tabs>
          <w:tab w:val="left" w:pos="-180"/>
          <w:tab w:val="left" w:pos="0"/>
        </w:tabs>
        <w:spacing w:before="80" w:after="80"/>
        <w:ind w:right="-31"/>
        <w:jc w:val="both"/>
        <w:rPr>
          <w:b/>
          <w:color w:val="000000"/>
          <w:sz w:val="24"/>
          <w:szCs w:val="24"/>
          <w:shd w:val="clear" w:color="auto" w:fill="FFFFFF"/>
        </w:rPr>
      </w:pPr>
      <w:r w:rsidRPr="00106942">
        <w:rPr>
          <w:b/>
          <w:color w:val="000000"/>
          <w:sz w:val="24"/>
          <w:szCs w:val="24"/>
          <w:shd w:val="clear" w:color="auto" w:fill="FFFFFF"/>
        </w:rPr>
        <w:t>2</w:t>
      </w:r>
      <w:r w:rsidR="00306E35" w:rsidRPr="00106942">
        <w:rPr>
          <w:b/>
          <w:color w:val="000000"/>
          <w:sz w:val="24"/>
          <w:szCs w:val="24"/>
          <w:shd w:val="clear" w:color="auto" w:fill="FFFFFF"/>
        </w:rPr>
        <w:t>6</w:t>
      </w:r>
      <w:r w:rsidRPr="00106942">
        <w:rPr>
          <w:b/>
          <w:color w:val="000000"/>
          <w:sz w:val="24"/>
          <w:szCs w:val="24"/>
          <w:shd w:val="clear" w:color="auto" w:fill="FFFFFF"/>
        </w:rPr>
        <w:t xml:space="preserve"> – GARANTIA DE EXECUÇÃO</w:t>
      </w:r>
    </w:p>
    <w:p w:rsidR="000E2725" w:rsidRPr="00106942" w:rsidRDefault="000E2725" w:rsidP="009874DF">
      <w:pPr>
        <w:spacing w:before="80" w:after="80"/>
        <w:ind w:right="-31"/>
        <w:jc w:val="both"/>
        <w:rPr>
          <w:b/>
          <w:color w:val="000000"/>
          <w:sz w:val="24"/>
          <w:szCs w:val="24"/>
          <w:u w:val="single"/>
        </w:rPr>
      </w:pPr>
      <w:r w:rsidRPr="00106942">
        <w:rPr>
          <w:b/>
          <w:color w:val="000000"/>
          <w:sz w:val="24"/>
          <w:szCs w:val="24"/>
          <w:u w:val="single"/>
        </w:rPr>
        <w:t>Vide termo de referência</w:t>
      </w:r>
    </w:p>
    <w:p w:rsidR="00534D14" w:rsidRPr="00220D45" w:rsidRDefault="004B2582" w:rsidP="009874DF">
      <w:pPr>
        <w:pStyle w:val="Cabealho"/>
        <w:tabs>
          <w:tab w:val="clear" w:pos="4419"/>
          <w:tab w:val="clear" w:pos="8838"/>
        </w:tabs>
        <w:spacing w:before="60" w:after="60"/>
        <w:ind w:right="-31"/>
        <w:jc w:val="both"/>
        <w:rPr>
          <w:b/>
          <w:bCs/>
          <w:color w:val="FF0066"/>
          <w:sz w:val="24"/>
          <w:szCs w:val="24"/>
          <w:lang w:val="pt-BR"/>
        </w:rPr>
      </w:pPr>
      <w:r w:rsidRPr="00106942">
        <w:rPr>
          <w:b/>
          <w:bCs/>
          <w:color w:val="000000"/>
          <w:sz w:val="24"/>
          <w:szCs w:val="24"/>
        </w:rPr>
        <w:t>2</w:t>
      </w:r>
      <w:r w:rsidR="00306E35" w:rsidRPr="00106942">
        <w:rPr>
          <w:b/>
          <w:bCs/>
          <w:color w:val="000000"/>
          <w:sz w:val="24"/>
          <w:szCs w:val="24"/>
          <w:lang w:val="pt-BR"/>
        </w:rPr>
        <w:t>7</w:t>
      </w:r>
      <w:r w:rsidR="00534D14" w:rsidRPr="00106942">
        <w:rPr>
          <w:b/>
          <w:bCs/>
          <w:color w:val="000000"/>
          <w:sz w:val="24"/>
          <w:szCs w:val="24"/>
        </w:rPr>
        <w:t xml:space="preserve"> </w:t>
      </w:r>
      <w:r w:rsidR="00C335FF" w:rsidRPr="00106942">
        <w:rPr>
          <w:b/>
          <w:bCs/>
          <w:color w:val="000000"/>
          <w:sz w:val="24"/>
          <w:szCs w:val="24"/>
        </w:rPr>
        <w:t>–</w:t>
      </w:r>
      <w:r w:rsidR="00534D14" w:rsidRPr="00106942">
        <w:rPr>
          <w:b/>
          <w:bCs/>
          <w:color w:val="000000"/>
          <w:sz w:val="24"/>
          <w:szCs w:val="24"/>
        </w:rPr>
        <w:t xml:space="preserve"> DA IMPUGNAÇÃO DO ATO CONVOCATÓRIO</w:t>
      </w:r>
    </w:p>
    <w:p w:rsidR="00EE403D" w:rsidRPr="00EE403D" w:rsidRDefault="00EE403D" w:rsidP="009874DF">
      <w:pPr>
        <w:pStyle w:val="Cabealho"/>
        <w:spacing w:before="60" w:after="60"/>
        <w:ind w:right="-31"/>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1 – Qualquer empresa poderá solicitar esclarecimentos, providências ou impugnar o ato convocatório do presente pregão.</w:t>
      </w:r>
    </w:p>
    <w:p w:rsidR="00EE403D" w:rsidRPr="00EE403D" w:rsidRDefault="00EE403D" w:rsidP="009874DF">
      <w:pPr>
        <w:pStyle w:val="Cabealho"/>
        <w:spacing w:before="60" w:after="60"/>
        <w:ind w:right="-31"/>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.1.1 – Os esclarecimentos poderão ser encaminhados diretamente para o e-mail da CGLC (licitacao.bomjardim@gmail.com) ou feitos diretamente à Pregoeira, conforme disposto no item 26.15.</w:t>
      </w:r>
    </w:p>
    <w:p w:rsidR="00EE403D" w:rsidRPr="00EE403D" w:rsidRDefault="00EE403D" w:rsidP="009874DF">
      <w:pPr>
        <w:pStyle w:val="Cabealho"/>
        <w:spacing w:before="60" w:after="60"/>
        <w:ind w:right="-31"/>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 xml:space="preserve">.1.2 – No caso de impugnação, a interessada poderá encaminhar para o e-mail da CGLC (licitacao.bomjardim@gmail.com) ou protocolizar pedido, ambos em até 02 (dois) dias úteis antes da data fixada para o recebimento das propostas, no endereço: Praça Governador </w:t>
      </w:r>
      <w:r w:rsidRPr="00EE403D">
        <w:rPr>
          <w:bCs/>
          <w:color w:val="000000"/>
          <w:sz w:val="24"/>
          <w:szCs w:val="24"/>
          <w:lang w:val="pt-BR" w:eastAsia="pt-BR"/>
        </w:rPr>
        <w:lastRenderedPageBreak/>
        <w:t xml:space="preserve">Roberto Silveira, 44, Centro, Bom Jardim – RJ (Protocolo da PMBJ – 1° andar), cabendo ao Secretário Municipal de </w:t>
      </w:r>
      <w:r w:rsidR="007E3ACF">
        <w:rPr>
          <w:bCs/>
          <w:color w:val="000000"/>
          <w:sz w:val="24"/>
          <w:szCs w:val="24"/>
          <w:lang w:val="pt-BR" w:eastAsia="pt-BR"/>
        </w:rPr>
        <w:t xml:space="preserve">Educação </w:t>
      </w:r>
      <w:r w:rsidRPr="00EE403D">
        <w:rPr>
          <w:bCs/>
          <w:color w:val="000000"/>
          <w:sz w:val="24"/>
          <w:szCs w:val="24"/>
          <w:lang w:val="pt-BR" w:eastAsia="pt-BR"/>
        </w:rPr>
        <w:t>decidir sobre a petição até o prazo de 03 (três) dias úteis, conforme Portaria Municipal nº 425/17, de 16 de novembro de 2017.</w:t>
      </w:r>
    </w:p>
    <w:p w:rsidR="00EE403D" w:rsidRDefault="00EE403D" w:rsidP="009874DF">
      <w:pPr>
        <w:pStyle w:val="Cabealho"/>
        <w:tabs>
          <w:tab w:val="clear" w:pos="4419"/>
          <w:tab w:val="clear" w:pos="8838"/>
        </w:tabs>
        <w:spacing w:before="60" w:after="60"/>
        <w:ind w:right="-31"/>
        <w:jc w:val="both"/>
        <w:rPr>
          <w:bCs/>
          <w:color w:val="000000"/>
          <w:sz w:val="24"/>
          <w:szCs w:val="24"/>
          <w:lang w:val="pt-BR" w:eastAsia="pt-BR"/>
        </w:rPr>
      </w:pPr>
      <w:r>
        <w:rPr>
          <w:bCs/>
          <w:color w:val="000000"/>
          <w:sz w:val="24"/>
          <w:szCs w:val="24"/>
          <w:lang w:val="pt-BR" w:eastAsia="pt-BR"/>
        </w:rPr>
        <w:t>27</w:t>
      </w:r>
      <w:r w:rsidRPr="00EE403D">
        <w:rPr>
          <w:bCs/>
          <w:color w:val="000000"/>
          <w:sz w:val="24"/>
          <w:szCs w:val="24"/>
          <w:lang w:val="pt-BR" w:eastAsia="pt-BR"/>
        </w:rPr>
        <w:t>.2 – Caso seja acolhida a petição contra o ato convocatório, será designada nova data para realização do certame, exceto quando, inquestionavelmente, a alteração não afetar a formulação das propostas.</w:t>
      </w:r>
    </w:p>
    <w:p w:rsidR="002B03BD" w:rsidRPr="00106942" w:rsidRDefault="002B03BD" w:rsidP="009874DF">
      <w:pPr>
        <w:pStyle w:val="Cabealho"/>
        <w:tabs>
          <w:tab w:val="clear" w:pos="4419"/>
          <w:tab w:val="clear" w:pos="8838"/>
        </w:tabs>
        <w:spacing w:before="60" w:after="60"/>
        <w:ind w:right="-31"/>
        <w:jc w:val="both"/>
        <w:rPr>
          <w:b/>
          <w:color w:val="000000" w:themeColor="text1"/>
          <w:sz w:val="24"/>
          <w:szCs w:val="24"/>
        </w:rPr>
      </w:pPr>
      <w:r w:rsidRPr="00106942">
        <w:rPr>
          <w:b/>
          <w:color w:val="000000" w:themeColor="text1"/>
          <w:sz w:val="24"/>
          <w:szCs w:val="24"/>
        </w:rPr>
        <w:t>2</w:t>
      </w:r>
      <w:r w:rsidR="00306E35" w:rsidRPr="00106942">
        <w:rPr>
          <w:b/>
          <w:color w:val="000000" w:themeColor="text1"/>
          <w:sz w:val="24"/>
          <w:szCs w:val="24"/>
          <w:lang w:val="pt-BR"/>
        </w:rPr>
        <w:t>8</w:t>
      </w:r>
      <w:r w:rsidRPr="00106942">
        <w:rPr>
          <w:b/>
          <w:color w:val="000000" w:themeColor="text1"/>
          <w:sz w:val="24"/>
          <w:szCs w:val="24"/>
        </w:rPr>
        <w:t xml:space="preserve"> – DA DOTAÇÃO ORÇAMENTÁRIA</w:t>
      </w:r>
    </w:p>
    <w:p w:rsidR="003A3222" w:rsidRPr="00106942" w:rsidRDefault="00196B5E" w:rsidP="009874DF">
      <w:pPr>
        <w:pStyle w:val="Cabealho"/>
        <w:tabs>
          <w:tab w:val="clear" w:pos="4419"/>
          <w:tab w:val="clear" w:pos="8838"/>
        </w:tabs>
        <w:spacing w:before="60" w:after="60"/>
        <w:ind w:right="-31"/>
        <w:jc w:val="both"/>
        <w:rPr>
          <w:color w:val="000000" w:themeColor="text1"/>
          <w:sz w:val="24"/>
          <w:szCs w:val="24"/>
          <w:lang w:val="pt-BR"/>
        </w:rPr>
      </w:pPr>
      <w:r w:rsidRPr="00106942">
        <w:rPr>
          <w:color w:val="000000" w:themeColor="text1"/>
          <w:sz w:val="24"/>
          <w:szCs w:val="24"/>
        </w:rPr>
        <w:t>2</w:t>
      </w:r>
      <w:r w:rsidR="00306E35" w:rsidRPr="00106942">
        <w:rPr>
          <w:color w:val="000000" w:themeColor="text1"/>
          <w:sz w:val="24"/>
          <w:szCs w:val="24"/>
          <w:lang w:val="pt-BR"/>
        </w:rPr>
        <w:t>8</w:t>
      </w:r>
      <w:r w:rsidRPr="00106942">
        <w:rPr>
          <w:color w:val="000000" w:themeColor="text1"/>
          <w:sz w:val="24"/>
          <w:szCs w:val="24"/>
        </w:rPr>
        <w:t>.1 – Os créditos pelos quais as despesas relativas à presente licitação correrão por conta das seguintes dotações orçamentária.</w:t>
      </w:r>
      <w:r w:rsidR="00962BCD" w:rsidRPr="00106942">
        <w:rPr>
          <w:color w:val="000000" w:themeColor="text1"/>
          <w:sz w:val="24"/>
          <w:szCs w:val="24"/>
        </w:rPr>
        <w:t xml:space="preserve"> </w:t>
      </w:r>
    </w:p>
    <w:p w:rsidR="003A3222" w:rsidRPr="00106942" w:rsidRDefault="003A3222" w:rsidP="009874DF">
      <w:pPr>
        <w:pStyle w:val="Cabealho"/>
        <w:tabs>
          <w:tab w:val="clear" w:pos="4419"/>
          <w:tab w:val="clear" w:pos="8838"/>
        </w:tabs>
        <w:spacing w:before="60" w:after="60"/>
        <w:ind w:right="-31"/>
        <w:jc w:val="both"/>
        <w:rPr>
          <w:color w:val="000000" w:themeColor="text1"/>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C86EE1" w:rsidRPr="00106942" w:rsidTr="00C86EE1">
        <w:trPr>
          <w:trHeight w:val="321"/>
          <w:jc w:val="center"/>
        </w:trPr>
        <w:tc>
          <w:tcPr>
            <w:tcW w:w="5151" w:type="dxa"/>
            <w:shd w:val="clear" w:color="auto" w:fill="C6D9F1" w:themeFill="text2" w:themeFillTint="33"/>
          </w:tcPr>
          <w:p w:rsidR="00C86EE1" w:rsidRPr="00106942" w:rsidRDefault="00C86EE1" w:rsidP="009874DF">
            <w:pPr>
              <w:pStyle w:val="Padro"/>
              <w:ind w:right="-31"/>
              <w:jc w:val="both"/>
              <w:rPr>
                <w:b/>
                <w:szCs w:val="24"/>
              </w:rPr>
            </w:pPr>
            <w:r w:rsidRPr="00106942">
              <w:rPr>
                <w:b/>
                <w:szCs w:val="24"/>
              </w:rPr>
              <w:t>PROG. DE TRABALHO</w:t>
            </w:r>
          </w:p>
        </w:tc>
        <w:tc>
          <w:tcPr>
            <w:tcW w:w="3405" w:type="dxa"/>
            <w:shd w:val="clear" w:color="auto" w:fill="C6D9F1" w:themeFill="text2" w:themeFillTint="33"/>
          </w:tcPr>
          <w:p w:rsidR="00C86EE1" w:rsidRPr="00106942" w:rsidRDefault="00C86EE1" w:rsidP="009874DF">
            <w:pPr>
              <w:pStyle w:val="Padro"/>
              <w:ind w:right="-31"/>
              <w:jc w:val="both"/>
              <w:rPr>
                <w:b/>
                <w:szCs w:val="24"/>
              </w:rPr>
            </w:pPr>
            <w:r w:rsidRPr="00106942">
              <w:rPr>
                <w:b/>
                <w:szCs w:val="24"/>
              </w:rPr>
              <w:t>NAT. DESPESA</w:t>
            </w:r>
          </w:p>
        </w:tc>
      </w:tr>
      <w:tr w:rsidR="00C86EE1" w:rsidRPr="00106942" w:rsidTr="00C86EE1">
        <w:trPr>
          <w:trHeight w:val="321"/>
          <w:jc w:val="center"/>
        </w:trPr>
        <w:tc>
          <w:tcPr>
            <w:tcW w:w="5151" w:type="dxa"/>
            <w:shd w:val="clear" w:color="auto" w:fill="auto"/>
          </w:tcPr>
          <w:p w:rsidR="00C86EE1" w:rsidRPr="00106942" w:rsidRDefault="007E3ACF" w:rsidP="009874DF">
            <w:pPr>
              <w:pStyle w:val="Padro"/>
              <w:ind w:right="-31"/>
              <w:jc w:val="both"/>
              <w:rPr>
                <w:szCs w:val="24"/>
              </w:rPr>
            </w:pPr>
            <w:r>
              <w:rPr>
                <w:szCs w:val="24"/>
              </w:rPr>
              <w:t>14.310.0012.36100552.063</w:t>
            </w:r>
          </w:p>
        </w:tc>
        <w:tc>
          <w:tcPr>
            <w:tcW w:w="3405" w:type="dxa"/>
            <w:shd w:val="clear" w:color="auto" w:fill="auto"/>
          </w:tcPr>
          <w:p w:rsidR="00C86EE1" w:rsidRPr="00106942" w:rsidRDefault="00C86EE1" w:rsidP="009874DF">
            <w:pPr>
              <w:pStyle w:val="Padro"/>
              <w:ind w:right="-31"/>
              <w:jc w:val="both"/>
              <w:rPr>
                <w:szCs w:val="24"/>
              </w:rPr>
            </w:pPr>
            <w:r w:rsidRPr="00106942">
              <w:rPr>
                <w:szCs w:val="24"/>
              </w:rPr>
              <w:t>3390.3</w:t>
            </w:r>
            <w:r w:rsidR="0017095F" w:rsidRPr="00106942">
              <w:rPr>
                <w:szCs w:val="24"/>
              </w:rPr>
              <w:t>9</w:t>
            </w:r>
            <w:r w:rsidRPr="00106942">
              <w:rPr>
                <w:szCs w:val="24"/>
              </w:rPr>
              <w:t>.00</w:t>
            </w:r>
          </w:p>
        </w:tc>
      </w:tr>
    </w:tbl>
    <w:p w:rsidR="00AB3B7F" w:rsidRPr="00106942" w:rsidRDefault="00AB3B7F" w:rsidP="009874DF">
      <w:pPr>
        <w:pStyle w:val="Cabealho"/>
        <w:widowControl w:val="0"/>
        <w:tabs>
          <w:tab w:val="left" w:pos="708"/>
        </w:tabs>
        <w:spacing w:before="120" w:after="120"/>
        <w:ind w:right="-31"/>
        <w:jc w:val="both"/>
        <w:rPr>
          <w:b/>
          <w:color w:val="FF0000"/>
          <w:sz w:val="24"/>
          <w:szCs w:val="24"/>
        </w:rPr>
      </w:pPr>
      <w:r w:rsidRPr="00106942">
        <w:rPr>
          <w:b/>
          <w:sz w:val="24"/>
          <w:szCs w:val="24"/>
        </w:rPr>
        <w:t>2</w:t>
      </w:r>
      <w:r w:rsidR="00306E35" w:rsidRPr="00106942">
        <w:rPr>
          <w:b/>
          <w:sz w:val="24"/>
          <w:szCs w:val="24"/>
        </w:rPr>
        <w:t>9</w:t>
      </w:r>
      <w:r w:rsidRPr="00106942">
        <w:rPr>
          <w:b/>
          <w:sz w:val="24"/>
          <w:szCs w:val="24"/>
        </w:rPr>
        <w:t xml:space="preserve"> – </w:t>
      </w:r>
      <w:r w:rsidR="009C5770" w:rsidRPr="00106942">
        <w:rPr>
          <w:b/>
          <w:sz w:val="24"/>
          <w:szCs w:val="24"/>
        </w:rPr>
        <w:t>DO EDITAL</w:t>
      </w:r>
    </w:p>
    <w:p w:rsidR="009C5770" w:rsidRPr="00106942" w:rsidRDefault="005F6308" w:rsidP="009874DF">
      <w:pPr>
        <w:spacing w:before="120" w:after="120"/>
        <w:ind w:right="-31"/>
        <w:jc w:val="both"/>
        <w:rPr>
          <w:sz w:val="24"/>
          <w:szCs w:val="24"/>
        </w:rPr>
      </w:pPr>
      <w:r w:rsidRPr="00106942">
        <w:rPr>
          <w:color w:val="000000"/>
          <w:sz w:val="24"/>
          <w:szCs w:val="24"/>
        </w:rPr>
        <w:t>2</w:t>
      </w:r>
      <w:r w:rsidR="00306E35" w:rsidRPr="00106942">
        <w:rPr>
          <w:color w:val="000000"/>
          <w:sz w:val="24"/>
          <w:szCs w:val="24"/>
        </w:rPr>
        <w:t>9</w:t>
      </w:r>
      <w:r w:rsidRPr="00106942">
        <w:rPr>
          <w:color w:val="000000"/>
          <w:sz w:val="24"/>
          <w:szCs w:val="24"/>
        </w:rPr>
        <w:t>.</w:t>
      </w:r>
      <w:r w:rsidR="000E2725" w:rsidRPr="00106942">
        <w:rPr>
          <w:color w:val="000000"/>
          <w:sz w:val="24"/>
          <w:szCs w:val="24"/>
        </w:rPr>
        <w:t>1</w:t>
      </w:r>
      <w:r w:rsidRPr="00106942">
        <w:rPr>
          <w:color w:val="000000"/>
          <w:sz w:val="24"/>
          <w:szCs w:val="24"/>
        </w:rPr>
        <w:t xml:space="preserve"> – </w:t>
      </w:r>
      <w:r w:rsidR="00AB3B7F" w:rsidRPr="00106942">
        <w:rPr>
          <w:color w:val="000000"/>
          <w:sz w:val="24"/>
          <w:szCs w:val="24"/>
        </w:rPr>
        <w:t xml:space="preserve">O </w:t>
      </w:r>
      <w:r w:rsidR="009C5770" w:rsidRPr="00106942">
        <w:rPr>
          <w:color w:val="000000"/>
          <w:sz w:val="24"/>
          <w:szCs w:val="24"/>
        </w:rPr>
        <w:t>Edital</w:t>
      </w:r>
      <w:r w:rsidR="00AB3B7F" w:rsidRPr="00106942">
        <w:rPr>
          <w:color w:val="000000"/>
          <w:sz w:val="24"/>
          <w:szCs w:val="24"/>
        </w:rPr>
        <w:t xml:space="preserve"> </w:t>
      </w:r>
      <w:r w:rsidR="00A04450" w:rsidRPr="00106942">
        <w:rPr>
          <w:color w:val="000000"/>
          <w:sz w:val="24"/>
          <w:szCs w:val="24"/>
        </w:rPr>
        <w:t xml:space="preserve">estará </w:t>
      </w:r>
      <w:r w:rsidR="000E2725" w:rsidRPr="00106942">
        <w:rPr>
          <w:color w:val="000000"/>
          <w:sz w:val="24"/>
          <w:szCs w:val="24"/>
        </w:rPr>
        <w:t>disponível aos</w:t>
      </w:r>
      <w:r w:rsidR="00BF666C" w:rsidRPr="00106942">
        <w:rPr>
          <w:sz w:val="24"/>
          <w:szCs w:val="24"/>
        </w:rPr>
        <w:t xml:space="preserve"> </w:t>
      </w:r>
      <w:r w:rsidR="00BF666C" w:rsidRPr="00106942">
        <w:rPr>
          <w:color w:val="000000"/>
          <w:sz w:val="24"/>
          <w:szCs w:val="24"/>
        </w:rPr>
        <w:t>interessados em participar do certame no Setor de Licitações do Município, situada na Praça Governador Roberto Silveira, nº 44, Centro – Bom Jardim (2° andar – Comissão Geral de Licitações e Compras), de segunda-feira a sexta-feira, das 09h às 12h e das 13h às</w:t>
      </w:r>
      <w:r w:rsidR="005512AA">
        <w:rPr>
          <w:color w:val="000000"/>
          <w:sz w:val="24"/>
          <w:szCs w:val="24"/>
        </w:rPr>
        <w:t xml:space="preserve"> 17h, </w:t>
      </w:r>
      <w:r w:rsidR="0017095F" w:rsidRPr="00106942">
        <w:rPr>
          <w:sz w:val="24"/>
          <w:szCs w:val="24"/>
        </w:rPr>
        <w:t>na Secretaria de</w:t>
      </w:r>
      <w:proofErr w:type="gramStart"/>
      <w:r w:rsidR="0017095F" w:rsidRPr="00106942">
        <w:rPr>
          <w:sz w:val="24"/>
          <w:szCs w:val="24"/>
        </w:rPr>
        <w:t xml:space="preserve"> </w:t>
      </w:r>
      <w:r w:rsidR="00A520C6">
        <w:rPr>
          <w:sz w:val="24"/>
          <w:szCs w:val="24"/>
        </w:rPr>
        <w:t xml:space="preserve"> </w:t>
      </w:r>
      <w:proofErr w:type="gramEnd"/>
      <w:r w:rsidR="00A520C6">
        <w:rPr>
          <w:sz w:val="24"/>
          <w:szCs w:val="24"/>
        </w:rPr>
        <w:t>Educação</w:t>
      </w:r>
      <w:r w:rsidR="005512AA">
        <w:rPr>
          <w:sz w:val="24"/>
          <w:szCs w:val="24"/>
        </w:rPr>
        <w:t xml:space="preserve">, </w:t>
      </w:r>
      <w:r w:rsidR="005512AA" w:rsidRPr="00607FBF">
        <w:rPr>
          <w:sz w:val="24"/>
          <w:szCs w:val="24"/>
        </w:rPr>
        <w:t xml:space="preserve">situada na Rua Mozart Serpa de Carvalho, nº 190 – Centro – Bom Jardim </w:t>
      </w:r>
      <w:r w:rsidR="00A520C6" w:rsidRPr="00607FBF">
        <w:rPr>
          <w:sz w:val="24"/>
          <w:szCs w:val="24"/>
        </w:rPr>
        <w:t>e no site</w:t>
      </w:r>
      <w:r w:rsidR="00A520C6" w:rsidRPr="005512AA">
        <w:rPr>
          <w:color w:val="00B0F0"/>
          <w:sz w:val="24"/>
          <w:szCs w:val="24"/>
        </w:rPr>
        <w:t>:</w:t>
      </w:r>
      <w:r w:rsidR="007E3ACF" w:rsidRPr="005512AA">
        <w:rPr>
          <w:color w:val="00B0F0"/>
          <w:sz w:val="24"/>
          <w:szCs w:val="24"/>
        </w:rPr>
        <w:t xml:space="preserve"> </w:t>
      </w:r>
      <w:hyperlink r:id="rId10" w:history="1">
        <w:r w:rsidR="00760DC6" w:rsidRPr="00106942">
          <w:rPr>
            <w:rStyle w:val="Hyperlink"/>
            <w:color w:val="auto"/>
            <w:sz w:val="24"/>
            <w:szCs w:val="24"/>
          </w:rPr>
          <w:t>www.bomjardim.rj.gov.br</w:t>
        </w:r>
      </w:hyperlink>
      <w:r w:rsidR="009C5770" w:rsidRPr="00106942">
        <w:rPr>
          <w:sz w:val="24"/>
          <w:szCs w:val="24"/>
        </w:rPr>
        <w:t xml:space="preserve">. </w:t>
      </w:r>
    </w:p>
    <w:p w:rsidR="00765E7D" w:rsidRPr="00106942" w:rsidRDefault="00306E35" w:rsidP="009874DF">
      <w:pPr>
        <w:pStyle w:val="Cabealho"/>
        <w:widowControl w:val="0"/>
        <w:tabs>
          <w:tab w:val="left" w:pos="708"/>
        </w:tabs>
        <w:spacing w:before="120" w:after="120"/>
        <w:ind w:right="-31"/>
        <w:jc w:val="both"/>
        <w:rPr>
          <w:b/>
          <w:sz w:val="24"/>
          <w:szCs w:val="24"/>
        </w:rPr>
      </w:pPr>
      <w:r w:rsidRPr="00106942">
        <w:rPr>
          <w:b/>
          <w:sz w:val="24"/>
          <w:szCs w:val="24"/>
          <w:lang w:val="pt-BR"/>
        </w:rPr>
        <w:t>30</w:t>
      </w:r>
      <w:r w:rsidR="00AB3B7F" w:rsidRPr="00106942">
        <w:rPr>
          <w:b/>
          <w:sz w:val="24"/>
          <w:szCs w:val="24"/>
        </w:rPr>
        <w:t xml:space="preserve"> – </w:t>
      </w:r>
      <w:r w:rsidR="00765E7D" w:rsidRPr="00106942">
        <w:rPr>
          <w:b/>
          <w:sz w:val="24"/>
          <w:szCs w:val="24"/>
        </w:rPr>
        <w:t>PROTOCOLO DE COMUNICAÇÃO ENTRE AS PARTES</w:t>
      </w:r>
    </w:p>
    <w:p w:rsidR="00765E7D" w:rsidRPr="00106942" w:rsidRDefault="00306E35" w:rsidP="009874DF">
      <w:pPr>
        <w:spacing w:before="120" w:after="120"/>
        <w:ind w:right="-31"/>
        <w:jc w:val="both"/>
        <w:rPr>
          <w:sz w:val="24"/>
          <w:szCs w:val="24"/>
        </w:rPr>
      </w:pPr>
      <w:r w:rsidRPr="00106942">
        <w:rPr>
          <w:sz w:val="24"/>
          <w:szCs w:val="24"/>
        </w:rPr>
        <w:t>30</w:t>
      </w:r>
      <w:r w:rsidR="00765E7D" w:rsidRPr="00106942">
        <w:rPr>
          <w:sz w:val="24"/>
          <w:szCs w:val="24"/>
        </w:rPr>
        <w:t>.1 – Todas as comunicações entre a Administração e a CONTRATADA serão feitas por escrito, preferencialmente por meio eletrônico.</w:t>
      </w:r>
    </w:p>
    <w:p w:rsidR="00765E7D" w:rsidRPr="00106942" w:rsidRDefault="00306E35" w:rsidP="009874DF">
      <w:pPr>
        <w:spacing w:before="120" w:after="120"/>
        <w:ind w:right="-31"/>
        <w:jc w:val="both"/>
        <w:rPr>
          <w:sz w:val="24"/>
          <w:szCs w:val="24"/>
        </w:rPr>
      </w:pPr>
      <w:r w:rsidRPr="00106942">
        <w:rPr>
          <w:sz w:val="24"/>
          <w:szCs w:val="24"/>
        </w:rPr>
        <w:t>30</w:t>
      </w:r>
      <w:r w:rsidR="00765E7D" w:rsidRPr="00106942">
        <w:rPr>
          <w:sz w:val="24"/>
          <w:szCs w:val="24"/>
        </w:rPr>
        <w:t>.2 – A CONTRATADA, ao apresentar sua proposta comercial, deverá informar seu endereço para correio eletrônico, ou caso não disponha, o seu endereço comercial para recebimento das comunicações.</w:t>
      </w:r>
    </w:p>
    <w:p w:rsidR="00765E7D" w:rsidRPr="00106942" w:rsidRDefault="00306E35" w:rsidP="009874DF">
      <w:pPr>
        <w:spacing w:before="120" w:after="120"/>
        <w:ind w:right="-31"/>
        <w:jc w:val="both"/>
        <w:rPr>
          <w:sz w:val="24"/>
          <w:szCs w:val="24"/>
        </w:rPr>
      </w:pPr>
      <w:r w:rsidRPr="00106942">
        <w:rPr>
          <w:sz w:val="24"/>
          <w:szCs w:val="24"/>
        </w:rPr>
        <w:t>30</w:t>
      </w:r>
      <w:r w:rsidR="00765E7D" w:rsidRPr="00106942">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106942" w:rsidRDefault="00306E35" w:rsidP="009874DF">
      <w:pPr>
        <w:spacing w:before="120" w:after="120"/>
        <w:ind w:right="-31"/>
        <w:jc w:val="both"/>
        <w:rPr>
          <w:color w:val="000000"/>
          <w:sz w:val="24"/>
          <w:szCs w:val="24"/>
        </w:rPr>
      </w:pPr>
      <w:r w:rsidRPr="00106942">
        <w:rPr>
          <w:sz w:val="24"/>
          <w:szCs w:val="24"/>
        </w:rPr>
        <w:t>30</w:t>
      </w:r>
      <w:r w:rsidR="00115572" w:rsidRPr="00106942">
        <w:rPr>
          <w:color w:val="000000"/>
          <w:sz w:val="24"/>
          <w:szCs w:val="24"/>
        </w:rPr>
        <w:t xml:space="preserve">.4 – Fica facultado à Administração comunicar à Contratada, por meio de publicação em órgão da imprensa oficial, caso os métodos usuais não sejam efetivos, sem prejuízo do previsto no item </w:t>
      </w:r>
      <w:r w:rsidRPr="00106942">
        <w:rPr>
          <w:sz w:val="24"/>
          <w:szCs w:val="24"/>
        </w:rPr>
        <w:t>30</w:t>
      </w:r>
      <w:r w:rsidR="00115572" w:rsidRPr="00106942">
        <w:rPr>
          <w:color w:val="000000"/>
          <w:sz w:val="24"/>
          <w:szCs w:val="24"/>
        </w:rPr>
        <w:t>.3.</w:t>
      </w:r>
      <w:r w:rsidR="00523F0E" w:rsidRPr="00106942">
        <w:rPr>
          <w:color w:val="000000"/>
          <w:sz w:val="24"/>
          <w:szCs w:val="24"/>
        </w:rPr>
        <w:t xml:space="preserve"> </w:t>
      </w:r>
    </w:p>
    <w:p w:rsidR="00534D14" w:rsidRPr="00106942" w:rsidRDefault="00AB3B7F" w:rsidP="009874DF">
      <w:pPr>
        <w:spacing w:before="120" w:after="120"/>
        <w:ind w:right="-31"/>
        <w:contextualSpacing/>
        <w:jc w:val="both"/>
        <w:rPr>
          <w:b/>
          <w:color w:val="000000"/>
          <w:sz w:val="24"/>
          <w:szCs w:val="24"/>
        </w:rPr>
      </w:pPr>
      <w:r w:rsidRPr="00106942">
        <w:rPr>
          <w:b/>
          <w:sz w:val="24"/>
          <w:szCs w:val="24"/>
        </w:rPr>
        <w:t>3</w:t>
      </w:r>
      <w:r w:rsidR="00306E35" w:rsidRPr="00106942">
        <w:rPr>
          <w:b/>
          <w:sz w:val="24"/>
          <w:szCs w:val="24"/>
        </w:rPr>
        <w:t>1</w:t>
      </w:r>
      <w:r w:rsidR="00C135F2" w:rsidRPr="00106942">
        <w:rPr>
          <w:b/>
          <w:sz w:val="24"/>
          <w:szCs w:val="24"/>
        </w:rPr>
        <w:t xml:space="preserve"> –</w:t>
      </w:r>
      <w:r w:rsidR="00534D14" w:rsidRPr="00106942">
        <w:rPr>
          <w:b/>
          <w:color w:val="000000"/>
          <w:sz w:val="24"/>
          <w:szCs w:val="24"/>
        </w:rPr>
        <w:t xml:space="preserve"> DAS DISPOSIÇÕES FINAIS:</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 xml:space="preserve">.1 – É facultado </w:t>
      </w:r>
      <w:r w:rsidR="00537AAD" w:rsidRPr="00106942">
        <w:rPr>
          <w:color w:val="000000"/>
          <w:sz w:val="24"/>
          <w:szCs w:val="24"/>
        </w:rPr>
        <w:t>a</w:t>
      </w:r>
      <w:r w:rsidR="00534D14" w:rsidRPr="00106942">
        <w:rPr>
          <w:color w:val="000000"/>
          <w:sz w:val="24"/>
          <w:szCs w:val="24"/>
        </w:rPr>
        <w:t xml:space="preserve"> </w:t>
      </w:r>
      <w:r w:rsidR="00537AAD" w:rsidRPr="00106942">
        <w:rPr>
          <w:color w:val="000000"/>
          <w:sz w:val="24"/>
          <w:szCs w:val="24"/>
        </w:rPr>
        <w:t>Pregoeira</w:t>
      </w:r>
      <w:r w:rsidR="00534D14" w:rsidRPr="00106942">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106942" w:rsidRDefault="00306E35"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31</w:t>
      </w:r>
      <w:r w:rsidR="006D32D4" w:rsidRPr="00106942">
        <w:rPr>
          <w:color w:val="000000"/>
          <w:sz w:val="24"/>
          <w:szCs w:val="24"/>
        </w:rPr>
        <w:t xml:space="preserve">.1.1 – </w:t>
      </w:r>
      <w:r w:rsidR="00537AAD" w:rsidRPr="00106942">
        <w:rPr>
          <w:color w:val="000000"/>
          <w:sz w:val="24"/>
          <w:szCs w:val="24"/>
        </w:rPr>
        <w:t>A</w:t>
      </w:r>
      <w:r w:rsidR="006D32D4" w:rsidRPr="00106942">
        <w:rPr>
          <w:color w:val="000000"/>
          <w:sz w:val="24"/>
          <w:szCs w:val="24"/>
        </w:rPr>
        <w:t xml:space="preserve"> </w:t>
      </w:r>
      <w:r w:rsidR="00537AAD" w:rsidRPr="00106942">
        <w:rPr>
          <w:color w:val="000000"/>
          <w:sz w:val="24"/>
          <w:szCs w:val="24"/>
        </w:rPr>
        <w:t>Pregoeira</w:t>
      </w:r>
      <w:r w:rsidR="006D32D4" w:rsidRPr="00106942">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106942" w:rsidRDefault="00306E35"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31</w:t>
      </w:r>
      <w:r w:rsidR="00534D14" w:rsidRPr="00106942">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lastRenderedPageBreak/>
        <w:t>3</w:t>
      </w:r>
      <w:r w:rsidR="00306E35" w:rsidRPr="00106942">
        <w:rPr>
          <w:color w:val="000000"/>
          <w:sz w:val="24"/>
          <w:szCs w:val="24"/>
          <w:lang w:val="pt-BR"/>
        </w:rPr>
        <w:t>1</w:t>
      </w:r>
      <w:r w:rsidR="00534D14" w:rsidRPr="00106942">
        <w:rPr>
          <w:color w:val="000000"/>
          <w:sz w:val="24"/>
          <w:szCs w:val="24"/>
        </w:rPr>
        <w:t>.3 – Os proponentes são responsáveis pela fidelidade e legitimidade das informações e dos documentos apresentados em qualquer fase da licitação.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.4 – Após a apresentação da proposta, não caberá desistência, salvo por motivo justo decorrente de fato superveniente e aceito pel</w:t>
      </w:r>
      <w:r w:rsidR="00DD53DA" w:rsidRPr="00106942">
        <w:rPr>
          <w:color w:val="000000"/>
          <w:sz w:val="24"/>
          <w:szCs w:val="24"/>
        </w:rPr>
        <w:t>a</w:t>
      </w:r>
      <w:r w:rsidR="00534D14" w:rsidRPr="00106942">
        <w:rPr>
          <w:color w:val="000000"/>
          <w:sz w:val="24"/>
          <w:szCs w:val="24"/>
        </w:rPr>
        <w:t xml:space="preserve"> </w:t>
      </w:r>
      <w:r w:rsidR="00DD53DA" w:rsidRPr="00106942">
        <w:rPr>
          <w:color w:val="000000"/>
          <w:sz w:val="24"/>
          <w:szCs w:val="24"/>
        </w:rPr>
        <w:t>Pregoeira</w:t>
      </w:r>
      <w:r w:rsidR="00534D14" w:rsidRPr="00106942">
        <w:rPr>
          <w:color w:val="000000"/>
          <w:sz w:val="24"/>
          <w:szCs w:val="24"/>
        </w:rPr>
        <w:t>.</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106942">
        <w:rPr>
          <w:color w:val="000000"/>
          <w:sz w:val="24"/>
          <w:szCs w:val="24"/>
        </w:rPr>
        <w:t>u</w:t>
      </w:r>
      <w:r w:rsidR="00534D14" w:rsidRPr="00106942">
        <w:rPr>
          <w:color w:val="000000"/>
          <w:sz w:val="24"/>
          <w:szCs w:val="24"/>
        </w:rPr>
        <w:t>ente, no mesmo horário e local estabelecidos, desde que não haja comunicação diversa por parte d</w:t>
      </w:r>
      <w:r w:rsidR="00537AAD" w:rsidRPr="00106942">
        <w:rPr>
          <w:color w:val="000000"/>
          <w:sz w:val="24"/>
          <w:szCs w:val="24"/>
        </w:rPr>
        <w:t>a</w:t>
      </w:r>
      <w:r w:rsidR="00534D14" w:rsidRPr="00106942">
        <w:rPr>
          <w:color w:val="000000"/>
          <w:sz w:val="24"/>
          <w:szCs w:val="24"/>
        </w:rPr>
        <w:t xml:space="preserve"> </w:t>
      </w:r>
      <w:r w:rsidR="00537AAD" w:rsidRPr="00106942">
        <w:rPr>
          <w:color w:val="000000"/>
          <w:sz w:val="24"/>
          <w:szCs w:val="24"/>
        </w:rPr>
        <w:t>Pregoeira</w:t>
      </w:r>
      <w:r w:rsidR="00534D14" w:rsidRPr="00106942">
        <w:rPr>
          <w:color w:val="000000"/>
          <w:sz w:val="24"/>
          <w:szCs w:val="24"/>
        </w:rPr>
        <w:t>.</w:t>
      </w:r>
    </w:p>
    <w:p w:rsidR="000206D5"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 xml:space="preserve">.7 – O desatendimento à exigências formais não essenciais e </w:t>
      </w:r>
      <w:proofErr w:type="spellStart"/>
      <w:r w:rsidR="00534D14" w:rsidRPr="00106942">
        <w:rPr>
          <w:color w:val="000000"/>
          <w:sz w:val="24"/>
          <w:szCs w:val="24"/>
        </w:rPr>
        <w:t>sanavéis</w:t>
      </w:r>
      <w:proofErr w:type="spellEnd"/>
      <w:r w:rsidR="00534D14" w:rsidRPr="00106942">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.8 – As normas que disciplinam este pregão serão sempre interpretadas em favor da ampliação da disputa entre os interessados, em comprometimento da segurança do futuro contrato.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.9 – A homologação do resultado desta licitação não implicará direito à contratação.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.10 – As disposições estabelecidas neste edital poderão ser alteradas, observadas as disposições do Parágrafo 4º do art. 21 da Lei 8.666/93.</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.11 – O recebimento dos envelopes não gera nenhum direito para o licitante perante o Município.</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Pr="00106942">
        <w:rPr>
          <w:color w:val="000000"/>
          <w:sz w:val="24"/>
          <w:szCs w:val="24"/>
        </w:rPr>
        <w:t xml:space="preserve">.12 </w:t>
      </w:r>
      <w:r w:rsidR="00534D14" w:rsidRPr="00106942">
        <w:rPr>
          <w:color w:val="000000"/>
          <w:sz w:val="24"/>
          <w:szCs w:val="24"/>
        </w:rPr>
        <w:t>– Fica assegurado ao Município de Bom Jardim, sem que caiba aos licitantes indenizações:</w:t>
      </w:r>
    </w:p>
    <w:p w:rsidR="00534D14" w:rsidRPr="00106942" w:rsidRDefault="00534D14" w:rsidP="009874DF">
      <w:pPr>
        <w:pStyle w:val="Cabealho"/>
        <w:numPr>
          <w:ilvl w:val="0"/>
          <w:numId w:val="12"/>
        </w:numPr>
        <w:tabs>
          <w:tab w:val="clear" w:pos="4419"/>
          <w:tab w:val="clear" w:pos="8838"/>
        </w:tabs>
        <w:spacing w:before="120" w:after="120"/>
        <w:ind w:left="0" w:right="-31" w:firstLine="0"/>
        <w:jc w:val="both"/>
        <w:rPr>
          <w:color w:val="000000"/>
          <w:sz w:val="24"/>
          <w:szCs w:val="24"/>
        </w:rPr>
      </w:pPr>
      <w:r w:rsidRPr="00106942">
        <w:rPr>
          <w:color w:val="000000"/>
          <w:sz w:val="24"/>
          <w:szCs w:val="24"/>
        </w:rPr>
        <w:t>Adiar a data da abertura da presente licitação, dando disso conhecimento aos interessados, com antecedência mínima de 48(quarenta e oito) horas;</w:t>
      </w:r>
    </w:p>
    <w:p w:rsidR="00534D14" w:rsidRPr="00106942" w:rsidRDefault="00534D14" w:rsidP="009874DF">
      <w:pPr>
        <w:pStyle w:val="Cabealho"/>
        <w:numPr>
          <w:ilvl w:val="0"/>
          <w:numId w:val="12"/>
        </w:numPr>
        <w:tabs>
          <w:tab w:val="clear" w:pos="4419"/>
          <w:tab w:val="clear" w:pos="8838"/>
        </w:tabs>
        <w:spacing w:before="120" w:after="120"/>
        <w:ind w:left="0" w:right="-31" w:firstLine="0"/>
        <w:jc w:val="both"/>
        <w:rPr>
          <w:b/>
          <w:color w:val="FF0000"/>
          <w:sz w:val="24"/>
          <w:szCs w:val="24"/>
        </w:rPr>
      </w:pPr>
      <w:r w:rsidRPr="00106942">
        <w:rPr>
          <w:color w:val="000000"/>
          <w:sz w:val="24"/>
          <w:szCs w:val="24"/>
        </w:rPr>
        <w:t>Revogar, no todo ou em parte, a presente licitação, dando disso ciência aos interessados, anular a presente licitação, dando disso ciência aos interessados.</w:t>
      </w:r>
      <w:r w:rsidR="006B1E0B" w:rsidRPr="00106942">
        <w:rPr>
          <w:color w:val="000000"/>
          <w:sz w:val="24"/>
          <w:szCs w:val="24"/>
        </w:rPr>
        <w:t xml:space="preserve"> </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.13</w:t>
      </w:r>
      <w:r w:rsidR="0044442D" w:rsidRPr="00106942">
        <w:rPr>
          <w:color w:val="000000"/>
          <w:sz w:val="24"/>
          <w:szCs w:val="24"/>
        </w:rPr>
        <w:t xml:space="preserve"> –</w:t>
      </w:r>
      <w:r w:rsidR="00534D14" w:rsidRPr="00106942">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106942">
        <w:rPr>
          <w:color w:val="000000"/>
          <w:sz w:val="24"/>
          <w:szCs w:val="24"/>
          <w:u w:val="single"/>
        </w:rPr>
        <w:t xml:space="preserve"> na Lei Federal nº 8.666/93 e alterações posteriores, na Lei Federal nº 10.520, no Decreto Municipal nº 1.393/05 e no Decreto Municipal nº 2156/10</w:t>
      </w:r>
      <w:r w:rsidR="00534D14" w:rsidRPr="00106942">
        <w:rPr>
          <w:color w:val="000000"/>
          <w:sz w:val="24"/>
          <w:szCs w:val="24"/>
        </w:rPr>
        <w:t>, e demais normas pertinentes.</w:t>
      </w:r>
    </w:p>
    <w:p w:rsidR="00534D14" w:rsidRPr="00106942" w:rsidRDefault="00AB3B7F" w:rsidP="009874DF">
      <w:pPr>
        <w:pStyle w:val="Cabealho"/>
        <w:tabs>
          <w:tab w:val="clear" w:pos="4419"/>
          <w:tab w:val="clear" w:pos="8838"/>
        </w:tabs>
        <w:spacing w:before="120" w:after="120"/>
        <w:ind w:right="-31"/>
        <w:jc w:val="both"/>
        <w:rPr>
          <w:color w:val="000000"/>
          <w:sz w:val="24"/>
          <w:szCs w:val="24"/>
        </w:rPr>
      </w:pPr>
      <w:r w:rsidRPr="00106942">
        <w:rPr>
          <w:color w:val="000000"/>
          <w:sz w:val="24"/>
          <w:szCs w:val="24"/>
        </w:rPr>
        <w:t>3</w:t>
      </w:r>
      <w:r w:rsidR="00306E35" w:rsidRPr="00106942">
        <w:rPr>
          <w:color w:val="000000"/>
          <w:sz w:val="24"/>
          <w:szCs w:val="24"/>
          <w:lang w:val="pt-BR"/>
        </w:rPr>
        <w:t>1</w:t>
      </w:r>
      <w:r w:rsidR="00534D14" w:rsidRPr="00106942">
        <w:rPr>
          <w:color w:val="000000"/>
          <w:sz w:val="24"/>
          <w:szCs w:val="24"/>
        </w:rPr>
        <w:t>.1</w:t>
      </w:r>
      <w:r w:rsidR="002B03BD" w:rsidRPr="00106942">
        <w:rPr>
          <w:color w:val="000000"/>
          <w:sz w:val="24"/>
          <w:szCs w:val="24"/>
        </w:rPr>
        <w:t>5</w:t>
      </w:r>
      <w:r w:rsidR="007712CE" w:rsidRPr="00106942">
        <w:rPr>
          <w:color w:val="000000"/>
          <w:sz w:val="24"/>
          <w:szCs w:val="24"/>
        </w:rPr>
        <w:t xml:space="preserve"> –</w:t>
      </w:r>
      <w:r w:rsidR="00534D14" w:rsidRPr="00106942">
        <w:rPr>
          <w:color w:val="000000"/>
          <w:sz w:val="24"/>
          <w:szCs w:val="24"/>
        </w:rPr>
        <w:t xml:space="preserve"> </w:t>
      </w:r>
      <w:r w:rsidR="00524B90" w:rsidRPr="00106942">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106942">
        <w:rPr>
          <w:color w:val="000000"/>
          <w:sz w:val="24"/>
          <w:szCs w:val="24"/>
        </w:rPr>
        <w:t>Pregoeira</w:t>
      </w:r>
      <w:r w:rsidR="00524B90" w:rsidRPr="00106942">
        <w:rPr>
          <w:color w:val="000000"/>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106942">
        <w:rPr>
          <w:color w:val="000000"/>
          <w:sz w:val="24"/>
          <w:szCs w:val="24"/>
        </w:rPr>
        <w:t>tel</w:t>
      </w:r>
      <w:proofErr w:type="spellEnd"/>
      <w:r w:rsidR="00524B90" w:rsidRPr="00106942">
        <w:rPr>
          <w:color w:val="000000"/>
          <w:sz w:val="24"/>
          <w:szCs w:val="24"/>
        </w:rPr>
        <w:t xml:space="preserve">  (22)  2566–2916 ou 2566–2316</w:t>
      </w:r>
      <w:r w:rsidR="00FE78E9" w:rsidRPr="00106942">
        <w:rPr>
          <w:color w:val="000000"/>
          <w:sz w:val="24"/>
          <w:szCs w:val="24"/>
        </w:rPr>
        <w:t>.</w:t>
      </w:r>
    </w:p>
    <w:p w:rsidR="00FE78E9" w:rsidRPr="00106942" w:rsidRDefault="00FE78E9" w:rsidP="009874DF">
      <w:pPr>
        <w:pStyle w:val="Cabealho"/>
        <w:tabs>
          <w:tab w:val="clear" w:pos="4419"/>
          <w:tab w:val="clear" w:pos="8838"/>
        </w:tabs>
        <w:spacing w:before="120" w:after="120"/>
        <w:ind w:right="-31"/>
        <w:jc w:val="both"/>
        <w:rPr>
          <w:color w:val="000000"/>
          <w:sz w:val="24"/>
          <w:szCs w:val="24"/>
          <w:lang w:val="pt-BR"/>
        </w:rPr>
      </w:pPr>
      <w:r w:rsidRPr="00106942">
        <w:rPr>
          <w:color w:val="000000"/>
          <w:sz w:val="24"/>
          <w:szCs w:val="24"/>
        </w:rPr>
        <w:lastRenderedPageBreak/>
        <w:t>3</w:t>
      </w:r>
      <w:r w:rsidR="00306E35" w:rsidRPr="00106942">
        <w:rPr>
          <w:color w:val="000000"/>
          <w:sz w:val="24"/>
          <w:szCs w:val="24"/>
          <w:lang w:val="pt-BR"/>
        </w:rPr>
        <w:t>1</w:t>
      </w:r>
      <w:r w:rsidRPr="00106942">
        <w:rPr>
          <w:color w:val="000000"/>
          <w:sz w:val="24"/>
          <w:szCs w:val="24"/>
        </w:rPr>
        <w:t xml:space="preserve">.16 – O Edital também estará disponível no site do Município, </w:t>
      </w:r>
      <w:hyperlink r:id="rId11" w:history="1">
        <w:r w:rsidR="00760DC6" w:rsidRPr="00106942">
          <w:rPr>
            <w:rStyle w:val="Hyperlink"/>
            <w:sz w:val="24"/>
            <w:szCs w:val="24"/>
          </w:rPr>
          <w:t>www.bomjardim.rj.gov.br</w:t>
        </w:r>
      </w:hyperlink>
      <w:r w:rsidRPr="00106942">
        <w:rPr>
          <w:color w:val="000000"/>
          <w:sz w:val="24"/>
          <w:szCs w:val="24"/>
        </w:rPr>
        <w:t xml:space="preserve">. </w:t>
      </w:r>
    </w:p>
    <w:p w:rsidR="002A32EE" w:rsidRPr="00106942" w:rsidRDefault="002A32EE" w:rsidP="009874DF">
      <w:pPr>
        <w:pStyle w:val="Cabealho"/>
        <w:spacing w:before="120" w:after="120"/>
        <w:ind w:right="-31"/>
        <w:jc w:val="both"/>
        <w:rPr>
          <w:color w:val="000000"/>
          <w:sz w:val="24"/>
          <w:szCs w:val="24"/>
          <w:lang w:val="pt-BR"/>
        </w:rPr>
      </w:pPr>
      <w:r w:rsidRPr="00106942">
        <w:rPr>
          <w:color w:val="000000"/>
          <w:sz w:val="24"/>
          <w:szCs w:val="24"/>
          <w:lang w:val="pt-BR"/>
        </w:rPr>
        <w:t>3</w:t>
      </w:r>
      <w:r w:rsidR="00306E35" w:rsidRPr="00106942">
        <w:rPr>
          <w:color w:val="000000"/>
          <w:sz w:val="24"/>
          <w:szCs w:val="24"/>
          <w:lang w:val="pt-BR"/>
        </w:rPr>
        <w:t>1</w:t>
      </w:r>
      <w:r w:rsidRPr="00106942">
        <w:rPr>
          <w:color w:val="000000"/>
          <w:sz w:val="24"/>
          <w:szCs w:val="24"/>
          <w:lang w:val="pt-BR"/>
        </w:rPr>
        <w:t>.17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534D14" w:rsidRPr="00106942" w:rsidRDefault="004275AA" w:rsidP="009874DF">
      <w:pPr>
        <w:widowControl w:val="0"/>
        <w:spacing w:before="120" w:after="120"/>
        <w:ind w:right="-31"/>
        <w:jc w:val="both"/>
        <w:rPr>
          <w:b/>
          <w:bCs/>
          <w:color w:val="000000"/>
          <w:sz w:val="24"/>
          <w:szCs w:val="24"/>
        </w:rPr>
      </w:pPr>
      <w:r w:rsidRPr="00106942">
        <w:rPr>
          <w:b/>
          <w:bCs/>
          <w:color w:val="000000"/>
          <w:sz w:val="24"/>
          <w:szCs w:val="24"/>
        </w:rPr>
        <w:t>3</w:t>
      </w:r>
      <w:r w:rsidR="00306E35" w:rsidRPr="00106942">
        <w:rPr>
          <w:b/>
          <w:bCs/>
          <w:color w:val="000000"/>
          <w:sz w:val="24"/>
          <w:szCs w:val="24"/>
        </w:rPr>
        <w:t>2</w:t>
      </w:r>
      <w:r w:rsidR="00E74408" w:rsidRPr="00106942">
        <w:rPr>
          <w:b/>
          <w:bCs/>
          <w:color w:val="000000"/>
          <w:sz w:val="24"/>
          <w:szCs w:val="24"/>
        </w:rPr>
        <w:t xml:space="preserve"> –</w:t>
      </w:r>
      <w:r w:rsidR="00534D14" w:rsidRPr="00106942">
        <w:rPr>
          <w:b/>
          <w:bCs/>
          <w:color w:val="000000"/>
          <w:sz w:val="24"/>
          <w:szCs w:val="24"/>
        </w:rPr>
        <w:t xml:space="preserve"> ANEXOS QUE INTEGRAM ESTE EDITAL</w:t>
      </w:r>
    </w:p>
    <w:p w:rsidR="00534D14" w:rsidRPr="00106942" w:rsidRDefault="00534D14" w:rsidP="009874DF">
      <w:pPr>
        <w:pStyle w:val="Cabealho"/>
        <w:tabs>
          <w:tab w:val="clear" w:pos="4419"/>
          <w:tab w:val="clear" w:pos="8838"/>
        </w:tabs>
        <w:spacing w:before="60" w:after="60"/>
        <w:ind w:right="-31"/>
        <w:jc w:val="both"/>
        <w:rPr>
          <w:color w:val="000000"/>
          <w:sz w:val="24"/>
          <w:szCs w:val="24"/>
        </w:rPr>
      </w:pPr>
      <w:r w:rsidRPr="00106942">
        <w:rPr>
          <w:color w:val="000000"/>
          <w:sz w:val="24"/>
          <w:szCs w:val="24"/>
        </w:rPr>
        <w:t>Os anexos que integram este Edital, como partes inseparáveis, são os seguintes:</w:t>
      </w:r>
    </w:p>
    <w:p w:rsidR="00CB6BFA" w:rsidRPr="00106942" w:rsidRDefault="004275AA" w:rsidP="009874DF">
      <w:pPr>
        <w:pStyle w:val="Cabealho"/>
        <w:tabs>
          <w:tab w:val="clear" w:pos="4419"/>
          <w:tab w:val="clear" w:pos="8838"/>
        </w:tabs>
        <w:spacing w:before="60" w:after="60"/>
        <w:ind w:right="-31"/>
        <w:jc w:val="both"/>
        <w:rPr>
          <w:color w:val="000000"/>
          <w:sz w:val="24"/>
          <w:szCs w:val="24"/>
          <w:lang w:val="pt-BR"/>
        </w:rPr>
      </w:pPr>
      <w:r w:rsidRPr="00106942">
        <w:rPr>
          <w:color w:val="000000"/>
          <w:sz w:val="24"/>
          <w:szCs w:val="24"/>
        </w:rPr>
        <w:t>3</w:t>
      </w:r>
      <w:r w:rsidR="00306E35" w:rsidRPr="00106942">
        <w:rPr>
          <w:color w:val="000000"/>
          <w:sz w:val="24"/>
          <w:szCs w:val="24"/>
          <w:lang w:val="pt-BR"/>
        </w:rPr>
        <w:t>2</w:t>
      </w:r>
      <w:r w:rsidR="00534D14" w:rsidRPr="00106942">
        <w:rPr>
          <w:color w:val="000000"/>
          <w:sz w:val="24"/>
          <w:szCs w:val="24"/>
        </w:rPr>
        <w:t>.1</w:t>
      </w:r>
      <w:r w:rsidRPr="00106942">
        <w:rPr>
          <w:color w:val="000000"/>
          <w:sz w:val="24"/>
          <w:szCs w:val="24"/>
        </w:rPr>
        <w:t xml:space="preserve"> –</w:t>
      </w:r>
      <w:r w:rsidR="00534D14" w:rsidRPr="00106942">
        <w:rPr>
          <w:color w:val="000000"/>
          <w:sz w:val="24"/>
          <w:szCs w:val="24"/>
        </w:rPr>
        <w:t xml:space="preserve"> ANEXO I –</w:t>
      </w:r>
      <w:r w:rsidR="00654B9E" w:rsidRPr="00106942">
        <w:rPr>
          <w:color w:val="000000"/>
          <w:sz w:val="24"/>
          <w:szCs w:val="24"/>
        </w:rPr>
        <w:t xml:space="preserve"> </w:t>
      </w:r>
      <w:r w:rsidR="00534D14" w:rsidRPr="00106942">
        <w:rPr>
          <w:color w:val="000000"/>
          <w:sz w:val="24"/>
          <w:szCs w:val="24"/>
        </w:rPr>
        <w:t>Termo Referência</w:t>
      </w:r>
      <w:r w:rsidR="00CB6BFA" w:rsidRPr="00106942">
        <w:rPr>
          <w:color w:val="000000"/>
          <w:sz w:val="24"/>
          <w:szCs w:val="24"/>
          <w:lang w:val="pt-BR"/>
        </w:rPr>
        <w:t xml:space="preserve"> </w:t>
      </w:r>
    </w:p>
    <w:p w:rsidR="00534D14" w:rsidRPr="00106942" w:rsidRDefault="004275AA" w:rsidP="009874DF">
      <w:pPr>
        <w:pStyle w:val="Cabealho"/>
        <w:tabs>
          <w:tab w:val="clear" w:pos="4419"/>
          <w:tab w:val="clear" w:pos="8838"/>
        </w:tabs>
        <w:spacing w:before="60" w:after="60"/>
        <w:ind w:right="-31"/>
        <w:jc w:val="both"/>
        <w:rPr>
          <w:color w:val="000000"/>
          <w:sz w:val="24"/>
          <w:szCs w:val="24"/>
        </w:rPr>
      </w:pPr>
      <w:r w:rsidRPr="00106942">
        <w:rPr>
          <w:color w:val="000000"/>
          <w:sz w:val="24"/>
          <w:szCs w:val="24"/>
        </w:rPr>
        <w:t>3</w:t>
      </w:r>
      <w:r w:rsidR="00306E35" w:rsidRPr="00106942">
        <w:rPr>
          <w:color w:val="000000"/>
          <w:sz w:val="24"/>
          <w:szCs w:val="24"/>
          <w:lang w:val="pt-BR"/>
        </w:rPr>
        <w:t>2</w:t>
      </w:r>
      <w:r w:rsidR="00534D14" w:rsidRPr="00106942">
        <w:rPr>
          <w:color w:val="000000"/>
          <w:sz w:val="24"/>
          <w:szCs w:val="24"/>
        </w:rPr>
        <w:t>.</w:t>
      </w:r>
      <w:r w:rsidR="0044442D" w:rsidRPr="00106942">
        <w:rPr>
          <w:color w:val="000000"/>
          <w:sz w:val="24"/>
          <w:szCs w:val="24"/>
        </w:rPr>
        <w:t>2</w:t>
      </w:r>
      <w:r w:rsidRPr="00106942">
        <w:rPr>
          <w:color w:val="000000"/>
          <w:sz w:val="24"/>
          <w:szCs w:val="24"/>
        </w:rPr>
        <w:t xml:space="preserve"> –</w:t>
      </w:r>
      <w:r w:rsidR="00534D14" w:rsidRPr="00106942">
        <w:rPr>
          <w:color w:val="000000"/>
          <w:sz w:val="24"/>
          <w:szCs w:val="24"/>
        </w:rPr>
        <w:t xml:space="preserve"> ANEXO II – Proposta de Preços</w:t>
      </w:r>
    </w:p>
    <w:p w:rsidR="00534D14" w:rsidRPr="00106942" w:rsidRDefault="004275AA" w:rsidP="009874DF">
      <w:pPr>
        <w:pStyle w:val="Cabealho"/>
        <w:tabs>
          <w:tab w:val="clear" w:pos="4419"/>
          <w:tab w:val="clear" w:pos="8838"/>
        </w:tabs>
        <w:spacing w:before="60" w:after="60"/>
        <w:ind w:right="-31"/>
        <w:jc w:val="both"/>
        <w:rPr>
          <w:color w:val="000000"/>
          <w:sz w:val="24"/>
          <w:szCs w:val="24"/>
        </w:rPr>
      </w:pPr>
      <w:r w:rsidRPr="00106942">
        <w:rPr>
          <w:color w:val="000000"/>
          <w:sz w:val="24"/>
          <w:szCs w:val="24"/>
        </w:rPr>
        <w:t>3</w:t>
      </w:r>
      <w:r w:rsidR="00306E35" w:rsidRPr="00106942">
        <w:rPr>
          <w:color w:val="000000"/>
          <w:sz w:val="24"/>
          <w:szCs w:val="24"/>
          <w:lang w:val="pt-BR"/>
        </w:rPr>
        <w:t>2</w:t>
      </w:r>
      <w:r w:rsidR="0044442D" w:rsidRPr="00106942">
        <w:rPr>
          <w:color w:val="000000"/>
          <w:sz w:val="24"/>
          <w:szCs w:val="24"/>
        </w:rPr>
        <w:t>.3</w:t>
      </w:r>
      <w:r w:rsidRPr="00106942">
        <w:rPr>
          <w:color w:val="000000"/>
          <w:sz w:val="24"/>
          <w:szCs w:val="24"/>
        </w:rPr>
        <w:t xml:space="preserve"> –</w:t>
      </w:r>
      <w:r w:rsidR="00534D14" w:rsidRPr="00106942">
        <w:rPr>
          <w:color w:val="000000"/>
          <w:sz w:val="24"/>
          <w:szCs w:val="24"/>
        </w:rPr>
        <w:t xml:space="preserve"> ANEXO III – Minuta da Ata de Registro de Preços</w:t>
      </w:r>
    </w:p>
    <w:p w:rsidR="00601832" w:rsidRPr="00106942" w:rsidRDefault="00306E35" w:rsidP="009874DF">
      <w:pPr>
        <w:spacing w:after="120"/>
        <w:ind w:right="-31"/>
        <w:jc w:val="both"/>
        <w:rPr>
          <w:i/>
          <w:color w:val="000000" w:themeColor="text1"/>
          <w:sz w:val="24"/>
          <w:szCs w:val="24"/>
        </w:rPr>
      </w:pPr>
      <w:r w:rsidRPr="00106942">
        <w:rPr>
          <w:color w:val="000000" w:themeColor="text1"/>
          <w:sz w:val="24"/>
          <w:szCs w:val="24"/>
        </w:rPr>
        <w:t>32</w:t>
      </w:r>
      <w:r w:rsidR="0044442D" w:rsidRPr="00106942">
        <w:rPr>
          <w:color w:val="000000" w:themeColor="text1"/>
          <w:sz w:val="24"/>
          <w:szCs w:val="24"/>
        </w:rPr>
        <w:t>.4</w:t>
      </w:r>
      <w:r w:rsidR="004275AA" w:rsidRPr="00106942">
        <w:rPr>
          <w:color w:val="000000" w:themeColor="text1"/>
          <w:sz w:val="24"/>
          <w:szCs w:val="24"/>
        </w:rPr>
        <w:t xml:space="preserve"> –</w:t>
      </w:r>
      <w:r w:rsidR="00534D14" w:rsidRPr="00106942">
        <w:rPr>
          <w:color w:val="000000" w:themeColor="text1"/>
          <w:sz w:val="24"/>
          <w:szCs w:val="24"/>
        </w:rPr>
        <w:t xml:space="preserve"> ANEXO IV</w:t>
      </w:r>
      <w:r w:rsidR="00944C87" w:rsidRPr="00106942">
        <w:rPr>
          <w:color w:val="000000" w:themeColor="text1"/>
          <w:sz w:val="24"/>
          <w:szCs w:val="24"/>
        </w:rPr>
        <w:t xml:space="preserve"> –</w:t>
      </w:r>
      <w:r w:rsidR="00C81063" w:rsidRPr="00106942">
        <w:rPr>
          <w:color w:val="000000" w:themeColor="text1"/>
          <w:sz w:val="24"/>
          <w:szCs w:val="24"/>
        </w:rPr>
        <w:t xml:space="preserve"> </w:t>
      </w:r>
      <w:r w:rsidR="00601832" w:rsidRPr="00106942">
        <w:rPr>
          <w:color w:val="000000" w:themeColor="text1"/>
          <w:sz w:val="24"/>
          <w:szCs w:val="24"/>
        </w:rPr>
        <w:t>M</w:t>
      </w:r>
      <w:r w:rsidR="00C81063" w:rsidRPr="00106942">
        <w:rPr>
          <w:color w:val="000000" w:themeColor="text1"/>
          <w:sz w:val="24"/>
          <w:szCs w:val="24"/>
        </w:rPr>
        <w:t>odelo de DECLARAÇÃO CONJUNTA</w:t>
      </w:r>
      <w:r w:rsidR="00B2340B" w:rsidRPr="00106942">
        <w:rPr>
          <w:color w:val="000000" w:themeColor="text1"/>
          <w:sz w:val="24"/>
          <w:szCs w:val="24"/>
        </w:rPr>
        <w:t xml:space="preserve"> de que Cumpre Rigorosamente o </w:t>
      </w:r>
      <w:proofErr w:type="spellStart"/>
      <w:r w:rsidR="00B2340B" w:rsidRPr="00106942">
        <w:rPr>
          <w:color w:val="000000" w:themeColor="text1"/>
          <w:sz w:val="24"/>
          <w:szCs w:val="24"/>
        </w:rPr>
        <w:t>A</w:t>
      </w:r>
      <w:r w:rsidR="00F1184F" w:rsidRPr="00106942">
        <w:rPr>
          <w:color w:val="000000" w:themeColor="text1"/>
          <w:sz w:val="24"/>
          <w:szCs w:val="24"/>
        </w:rPr>
        <w:t>r</w:t>
      </w:r>
      <w:r w:rsidR="00B2340B" w:rsidRPr="00106942">
        <w:rPr>
          <w:color w:val="000000" w:themeColor="text1"/>
          <w:sz w:val="24"/>
          <w:szCs w:val="24"/>
        </w:rPr>
        <w:t>t</w:t>
      </w:r>
      <w:proofErr w:type="spellEnd"/>
      <w:r w:rsidR="00B2340B" w:rsidRPr="00106942">
        <w:rPr>
          <w:color w:val="000000" w:themeColor="text1"/>
          <w:sz w:val="24"/>
          <w:szCs w:val="24"/>
        </w:rPr>
        <w:t>, 7º da Constituição Federal,</w:t>
      </w:r>
      <w:r w:rsidR="00E53551" w:rsidRPr="00106942">
        <w:rPr>
          <w:color w:val="000000" w:themeColor="text1"/>
          <w:sz w:val="24"/>
          <w:szCs w:val="24"/>
        </w:rPr>
        <w:t xml:space="preserve"> </w:t>
      </w:r>
      <w:r w:rsidR="00320BEF" w:rsidRPr="00106942">
        <w:rPr>
          <w:i/>
          <w:color w:val="000000" w:themeColor="text1"/>
          <w:sz w:val="24"/>
          <w:szCs w:val="24"/>
        </w:rPr>
        <w:t xml:space="preserve">de </w:t>
      </w:r>
      <w:r w:rsidR="00534D14" w:rsidRPr="00106942">
        <w:rPr>
          <w:i/>
          <w:color w:val="000000" w:themeColor="text1"/>
          <w:sz w:val="24"/>
          <w:szCs w:val="24"/>
        </w:rPr>
        <w:t>Fatos Impeditivos</w:t>
      </w:r>
      <w:proofErr w:type="gramStart"/>
      <w:r w:rsidR="00C81063" w:rsidRPr="00106942">
        <w:rPr>
          <w:i/>
          <w:color w:val="000000" w:themeColor="text1"/>
          <w:sz w:val="24"/>
          <w:szCs w:val="24"/>
        </w:rPr>
        <w:t>, ,</w:t>
      </w:r>
      <w:proofErr w:type="gramEnd"/>
      <w:r w:rsidR="00C81063" w:rsidRPr="00106942">
        <w:rPr>
          <w:i/>
          <w:color w:val="000000" w:themeColor="text1"/>
          <w:sz w:val="24"/>
          <w:szCs w:val="24"/>
        </w:rPr>
        <w:t xml:space="preserve"> ME ou EPP,  Atendimento aos Requisitos de Habilitação, Idoneidade e Não Parentesco</w:t>
      </w:r>
      <w:r w:rsidR="00F1184F" w:rsidRPr="00106942">
        <w:rPr>
          <w:i/>
          <w:color w:val="000000" w:themeColor="text1"/>
          <w:sz w:val="24"/>
          <w:szCs w:val="24"/>
        </w:rPr>
        <w:t xml:space="preserve"> </w:t>
      </w:r>
    </w:p>
    <w:p w:rsidR="00534D14" w:rsidRPr="00106942" w:rsidRDefault="00306E35" w:rsidP="009874DF">
      <w:pPr>
        <w:spacing w:after="120"/>
        <w:ind w:right="-31"/>
        <w:jc w:val="both"/>
        <w:rPr>
          <w:color w:val="000000"/>
          <w:sz w:val="24"/>
          <w:szCs w:val="24"/>
        </w:rPr>
      </w:pPr>
      <w:r w:rsidRPr="00106942">
        <w:rPr>
          <w:color w:val="000000"/>
          <w:sz w:val="24"/>
          <w:szCs w:val="24"/>
        </w:rPr>
        <w:t>32</w:t>
      </w:r>
      <w:r w:rsidR="0044442D" w:rsidRPr="00106942">
        <w:rPr>
          <w:color w:val="000000"/>
          <w:sz w:val="24"/>
          <w:szCs w:val="24"/>
        </w:rPr>
        <w:t>.5</w:t>
      </w:r>
      <w:r w:rsidR="004275AA" w:rsidRPr="00106942">
        <w:rPr>
          <w:color w:val="000000"/>
          <w:sz w:val="24"/>
          <w:szCs w:val="24"/>
        </w:rPr>
        <w:t xml:space="preserve"> –</w:t>
      </w:r>
      <w:r w:rsidR="00534D14" w:rsidRPr="00106942">
        <w:rPr>
          <w:color w:val="000000"/>
          <w:sz w:val="24"/>
          <w:szCs w:val="24"/>
        </w:rPr>
        <w:t xml:space="preserve"> ANEXO V</w:t>
      </w:r>
      <w:r w:rsidR="00944C87" w:rsidRPr="00106942">
        <w:rPr>
          <w:color w:val="000000"/>
          <w:sz w:val="24"/>
          <w:szCs w:val="24"/>
        </w:rPr>
        <w:t xml:space="preserve"> –</w:t>
      </w:r>
      <w:r w:rsidR="00E53551" w:rsidRPr="00106942">
        <w:rPr>
          <w:color w:val="000000"/>
          <w:sz w:val="24"/>
          <w:szCs w:val="24"/>
        </w:rPr>
        <w:t xml:space="preserve"> </w:t>
      </w:r>
      <w:r w:rsidR="00534D14" w:rsidRPr="00106942">
        <w:rPr>
          <w:color w:val="000000"/>
          <w:sz w:val="24"/>
          <w:szCs w:val="24"/>
        </w:rPr>
        <w:t>Carta de Credenciamento</w:t>
      </w:r>
    </w:p>
    <w:p w:rsidR="00534D14" w:rsidRPr="00106942" w:rsidRDefault="00306E35" w:rsidP="009874DF">
      <w:pPr>
        <w:pStyle w:val="Cabealho"/>
        <w:tabs>
          <w:tab w:val="clear" w:pos="4419"/>
          <w:tab w:val="clear" w:pos="8838"/>
        </w:tabs>
        <w:spacing w:before="60" w:after="60"/>
        <w:ind w:right="-31"/>
        <w:jc w:val="both"/>
        <w:rPr>
          <w:color w:val="000000"/>
          <w:sz w:val="24"/>
          <w:szCs w:val="24"/>
          <w:lang w:val="pt-BR"/>
        </w:rPr>
      </w:pPr>
      <w:r w:rsidRPr="00106942">
        <w:rPr>
          <w:color w:val="000000"/>
          <w:sz w:val="24"/>
          <w:szCs w:val="24"/>
        </w:rPr>
        <w:t>32</w:t>
      </w:r>
      <w:r w:rsidR="00F1184F" w:rsidRPr="00106942">
        <w:rPr>
          <w:color w:val="000000"/>
          <w:sz w:val="24"/>
          <w:szCs w:val="24"/>
        </w:rPr>
        <w:t>.</w:t>
      </w:r>
      <w:r w:rsidR="00F1184F" w:rsidRPr="00106942">
        <w:rPr>
          <w:color w:val="000000"/>
          <w:sz w:val="24"/>
          <w:szCs w:val="24"/>
          <w:lang w:val="pt-BR"/>
        </w:rPr>
        <w:t>6</w:t>
      </w:r>
      <w:r w:rsidR="006205C1" w:rsidRPr="00106942">
        <w:rPr>
          <w:color w:val="000000"/>
          <w:sz w:val="24"/>
          <w:szCs w:val="24"/>
        </w:rPr>
        <w:t xml:space="preserve"> – ANEXO </w:t>
      </w:r>
      <w:r w:rsidR="00B2340B" w:rsidRPr="00106942">
        <w:rPr>
          <w:color w:val="000000"/>
          <w:sz w:val="24"/>
          <w:szCs w:val="24"/>
          <w:lang w:val="pt-BR"/>
        </w:rPr>
        <w:t>VI</w:t>
      </w:r>
      <w:r w:rsidR="006205C1" w:rsidRPr="00106942">
        <w:rPr>
          <w:color w:val="000000"/>
          <w:sz w:val="24"/>
          <w:szCs w:val="24"/>
        </w:rPr>
        <w:t xml:space="preserve"> – Minuta de Contrato</w:t>
      </w:r>
      <w:r w:rsidR="005239CC" w:rsidRPr="00106942">
        <w:rPr>
          <w:color w:val="000000"/>
          <w:sz w:val="24"/>
          <w:szCs w:val="24"/>
          <w:lang w:val="pt-BR"/>
        </w:rPr>
        <w:t>..</w:t>
      </w:r>
    </w:p>
    <w:p w:rsidR="00534D14" w:rsidRPr="00106942" w:rsidRDefault="00534D14" w:rsidP="00074E27">
      <w:pPr>
        <w:pStyle w:val="Cabealho"/>
        <w:tabs>
          <w:tab w:val="clear" w:pos="4419"/>
          <w:tab w:val="clear" w:pos="8838"/>
        </w:tabs>
        <w:jc w:val="center"/>
        <w:rPr>
          <w:color w:val="000000"/>
          <w:sz w:val="24"/>
          <w:szCs w:val="24"/>
        </w:rPr>
      </w:pPr>
      <w:r w:rsidRPr="00106942">
        <w:rPr>
          <w:color w:val="000000"/>
          <w:sz w:val="24"/>
          <w:szCs w:val="24"/>
        </w:rPr>
        <w:t>Bom Jardim,</w:t>
      </w:r>
      <w:r w:rsidR="00C86EE1" w:rsidRPr="00106942">
        <w:rPr>
          <w:color w:val="000000"/>
          <w:sz w:val="24"/>
          <w:szCs w:val="24"/>
          <w:lang w:val="pt-BR"/>
        </w:rPr>
        <w:t xml:space="preserve"> </w:t>
      </w:r>
      <w:r w:rsidR="00E526A8" w:rsidRPr="00106942">
        <w:rPr>
          <w:color w:val="000000"/>
          <w:sz w:val="24"/>
          <w:szCs w:val="24"/>
          <w:lang w:val="pt-BR"/>
        </w:rPr>
        <w:t xml:space="preserve"> </w:t>
      </w:r>
      <w:r w:rsidR="00607FBF">
        <w:rPr>
          <w:color w:val="000000"/>
          <w:sz w:val="24"/>
          <w:szCs w:val="24"/>
          <w:lang w:val="pt-BR"/>
        </w:rPr>
        <w:t>03</w:t>
      </w:r>
      <w:r w:rsidR="00E526A8" w:rsidRPr="00106942">
        <w:rPr>
          <w:color w:val="000000"/>
          <w:sz w:val="24"/>
          <w:szCs w:val="24"/>
          <w:lang w:val="pt-BR"/>
        </w:rPr>
        <w:t xml:space="preserve"> </w:t>
      </w:r>
      <w:r w:rsidR="00C86EE1" w:rsidRPr="00106942">
        <w:rPr>
          <w:color w:val="000000"/>
          <w:sz w:val="24"/>
          <w:szCs w:val="24"/>
          <w:lang w:val="pt-BR"/>
        </w:rPr>
        <w:t>d</w:t>
      </w:r>
      <w:r w:rsidRPr="00106942">
        <w:rPr>
          <w:color w:val="000000"/>
          <w:sz w:val="24"/>
          <w:szCs w:val="24"/>
        </w:rPr>
        <w:t>e</w:t>
      </w:r>
      <w:r w:rsidR="00607FBF">
        <w:rPr>
          <w:color w:val="000000"/>
          <w:sz w:val="24"/>
          <w:szCs w:val="24"/>
          <w:lang w:val="pt-BR"/>
        </w:rPr>
        <w:t xml:space="preserve"> Agosto</w:t>
      </w:r>
      <w:r w:rsidR="00E526A8" w:rsidRPr="00106942">
        <w:rPr>
          <w:color w:val="000000"/>
          <w:sz w:val="24"/>
          <w:szCs w:val="24"/>
          <w:lang w:val="pt-BR"/>
        </w:rPr>
        <w:t xml:space="preserve"> </w:t>
      </w:r>
      <w:r w:rsidR="00332647" w:rsidRPr="00106942">
        <w:rPr>
          <w:color w:val="000000"/>
          <w:sz w:val="24"/>
          <w:szCs w:val="24"/>
        </w:rPr>
        <w:t>de</w:t>
      </w:r>
      <w:r w:rsidRPr="00106942">
        <w:rPr>
          <w:color w:val="000000"/>
          <w:sz w:val="24"/>
          <w:szCs w:val="24"/>
        </w:rPr>
        <w:t xml:space="preserve"> 20</w:t>
      </w:r>
      <w:r w:rsidR="0017095F" w:rsidRPr="00106942">
        <w:rPr>
          <w:color w:val="000000"/>
          <w:sz w:val="24"/>
          <w:szCs w:val="24"/>
          <w:lang w:val="pt-BR"/>
        </w:rPr>
        <w:t>23</w:t>
      </w:r>
      <w:r w:rsidRPr="00106942">
        <w:rPr>
          <w:color w:val="000000"/>
          <w:sz w:val="24"/>
          <w:szCs w:val="24"/>
        </w:rPr>
        <w:t>.</w:t>
      </w:r>
    </w:p>
    <w:p w:rsidR="00CB6BFA" w:rsidRPr="00106942" w:rsidRDefault="00CB6BFA" w:rsidP="009874DF">
      <w:pPr>
        <w:rPr>
          <w:rFonts w:eastAsia="Arial Unicode MS"/>
          <w:kern w:val="3"/>
          <w:sz w:val="24"/>
          <w:szCs w:val="24"/>
          <w:lang w:eastAsia="zh-CN" w:bidi="hi-IN"/>
        </w:rPr>
      </w:pPr>
    </w:p>
    <w:p w:rsidR="007E3ACF" w:rsidRDefault="007E3ACF" w:rsidP="007E3ACF">
      <w:pPr>
        <w:ind w:right="-28" w:firstLine="6"/>
        <w:jc w:val="center"/>
        <w:rPr>
          <w:b/>
          <w:sz w:val="24"/>
          <w:szCs w:val="24"/>
        </w:rPr>
      </w:pPr>
      <w:r>
        <w:rPr>
          <w:b/>
          <w:sz w:val="24"/>
          <w:szCs w:val="24"/>
        </w:rPr>
        <w:t xml:space="preserve">          </w:t>
      </w:r>
      <w:r w:rsidRPr="000D3B42">
        <w:rPr>
          <w:b/>
          <w:sz w:val="24"/>
          <w:szCs w:val="24"/>
        </w:rPr>
        <w:t xml:space="preserve">Jonas Edinaldo da Silva </w:t>
      </w:r>
    </w:p>
    <w:p w:rsidR="007E3ACF" w:rsidRDefault="007E3ACF" w:rsidP="007E3ACF">
      <w:pPr>
        <w:ind w:right="-28" w:firstLine="6"/>
        <w:jc w:val="center"/>
        <w:rPr>
          <w:sz w:val="24"/>
          <w:szCs w:val="24"/>
        </w:rPr>
      </w:pPr>
      <w:r>
        <w:rPr>
          <w:sz w:val="24"/>
          <w:szCs w:val="24"/>
        </w:rPr>
        <w:t xml:space="preserve">          </w:t>
      </w:r>
      <w:r w:rsidRPr="000D3B42">
        <w:rPr>
          <w:sz w:val="24"/>
          <w:szCs w:val="24"/>
        </w:rPr>
        <w:t xml:space="preserve">Secretário de Educação </w:t>
      </w:r>
    </w:p>
    <w:p w:rsidR="007E3ACF" w:rsidRDefault="007E3ACF" w:rsidP="007E3ACF">
      <w:pPr>
        <w:ind w:right="-28" w:firstLine="6"/>
        <w:jc w:val="center"/>
        <w:rPr>
          <w:sz w:val="24"/>
          <w:szCs w:val="24"/>
        </w:rPr>
      </w:pPr>
      <w:r>
        <w:rPr>
          <w:sz w:val="24"/>
          <w:szCs w:val="24"/>
        </w:rPr>
        <w:t xml:space="preserve">           </w:t>
      </w:r>
      <w:r w:rsidRPr="000D3B42">
        <w:rPr>
          <w:sz w:val="24"/>
          <w:szCs w:val="24"/>
        </w:rPr>
        <w:t xml:space="preserve">Matrícula nº 11/0958 </w:t>
      </w:r>
    </w:p>
    <w:p w:rsidR="007E3ACF" w:rsidRPr="0004778E" w:rsidRDefault="007E3ACF" w:rsidP="007E3ACF">
      <w:pPr>
        <w:ind w:right="-28" w:firstLine="6"/>
        <w:jc w:val="center"/>
        <w:rPr>
          <w:sz w:val="24"/>
          <w:szCs w:val="24"/>
        </w:rPr>
      </w:pPr>
      <w:r>
        <w:rPr>
          <w:sz w:val="24"/>
          <w:szCs w:val="24"/>
        </w:rPr>
        <w:t xml:space="preserve">           </w:t>
      </w:r>
      <w:r w:rsidRPr="0004778E">
        <w:rPr>
          <w:sz w:val="24"/>
          <w:szCs w:val="24"/>
        </w:rPr>
        <w:t xml:space="preserve">CPF nº </w:t>
      </w:r>
      <w:r w:rsidRPr="0004778E">
        <w:t>955.884.267-20</w:t>
      </w:r>
    </w:p>
    <w:p w:rsidR="00241E62" w:rsidRPr="00106942" w:rsidRDefault="00241E62" w:rsidP="00074E27">
      <w:pPr>
        <w:jc w:val="center"/>
        <w:rPr>
          <w:rFonts w:eastAsia="Arial Unicode MS"/>
          <w:kern w:val="3"/>
          <w:sz w:val="24"/>
          <w:szCs w:val="24"/>
          <w:lang w:eastAsia="zh-CN" w:bidi="hi-IN"/>
        </w:rPr>
      </w:pPr>
    </w:p>
    <w:p w:rsidR="00241E62" w:rsidRDefault="00241E62" w:rsidP="00395DE6">
      <w:pPr>
        <w:jc w:val="both"/>
        <w:rPr>
          <w:rFonts w:eastAsia="Arial Unicode MS"/>
          <w:sz w:val="24"/>
          <w:szCs w:val="24"/>
        </w:rPr>
      </w:pPr>
    </w:p>
    <w:p w:rsidR="007E3ACF" w:rsidRDefault="007E3ACF" w:rsidP="00395DE6">
      <w:pPr>
        <w:jc w:val="both"/>
        <w:rPr>
          <w:rFonts w:eastAsia="Arial Unicode MS"/>
          <w:sz w:val="24"/>
          <w:szCs w:val="24"/>
        </w:rPr>
      </w:pPr>
    </w:p>
    <w:p w:rsidR="007E3ACF" w:rsidRDefault="007E3ACF" w:rsidP="00395DE6">
      <w:pPr>
        <w:jc w:val="both"/>
        <w:rPr>
          <w:rFonts w:eastAsia="Arial Unicode MS"/>
          <w:sz w:val="24"/>
          <w:szCs w:val="24"/>
        </w:rPr>
      </w:pPr>
    </w:p>
    <w:p w:rsidR="007E3ACF" w:rsidRDefault="007E3ACF" w:rsidP="00395DE6">
      <w:pPr>
        <w:jc w:val="both"/>
        <w:rPr>
          <w:rFonts w:eastAsia="Arial Unicode MS"/>
          <w:sz w:val="24"/>
          <w:szCs w:val="24"/>
        </w:rPr>
      </w:pPr>
    </w:p>
    <w:p w:rsidR="007E3ACF" w:rsidRDefault="007E3ACF" w:rsidP="00395DE6">
      <w:pPr>
        <w:jc w:val="both"/>
        <w:rPr>
          <w:rFonts w:eastAsia="Arial Unicode MS"/>
          <w:sz w:val="24"/>
          <w:szCs w:val="24"/>
        </w:rPr>
      </w:pPr>
    </w:p>
    <w:p w:rsidR="007E3ACF" w:rsidRDefault="007E3ACF" w:rsidP="00395DE6">
      <w:pPr>
        <w:jc w:val="both"/>
        <w:rPr>
          <w:rFonts w:eastAsia="Arial Unicode MS"/>
          <w:sz w:val="24"/>
          <w:szCs w:val="24"/>
        </w:rPr>
      </w:pPr>
    </w:p>
    <w:p w:rsidR="007E3ACF" w:rsidRDefault="007E3ACF" w:rsidP="00395DE6">
      <w:pPr>
        <w:jc w:val="both"/>
        <w:rPr>
          <w:rFonts w:eastAsia="Arial Unicode MS"/>
          <w:sz w:val="24"/>
          <w:szCs w:val="24"/>
        </w:rPr>
      </w:pPr>
    </w:p>
    <w:p w:rsidR="00A520C6" w:rsidRDefault="00A520C6" w:rsidP="00395DE6">
      <w:pPr>
        <w:ind w:left="-567" w:right="-284"/>
        <w:jc w:val="both"/>
        <w:rPr>
          <w:b/>
          <w:color w:val="000000"/>
          <w:sz w:val="24"/>
          <w:szCs w:val="24"/>
        </w:rPr>
      </w:pPr>
    </w:p>
    <w:p w:rsidR="005512AA" w:rsidRDefault="005512AA" w:rsidP="00395DE6">
      <w:pPr>
        <w:ind w:left="-567" w:right="-284"/>
        <w:jc w:val="both"/>
        <w:rPr>
          <w:b/>
          <w:color w:val="000000"/>
          <w:sz w:val="24"/>
          <w:szCs w:val="24"/>
        </w:rPr>
      </w:pPr>
    </w:p>
    <w:p w:rsidR="00A520C6" w:rsidRDefault="00A520C6" w:rsidP="00395DE6">
      <w:pPr>
        <w:ind w:left="-567" w:right="-284"/>
        <w:jc w:val="both"/>
        <w:rPr>
          <w:b/>
          <w:color w:val="000000"/>
          <w:sz w:val="24"/>
          <w:szCs w:val="24"/>
        </w:rPr>
      </w:pPr>
    </w:p>
    <w:p w:rsidR="00A520C6" w:rsidRDefault="00A520C6" w:rsidP="00395DE6">
      <w:pPr>
        <w:ind w:left="-567" w:right="-284"/>
        <w:jc w:val="both"/>
        <w:rPr>
          <w:b/>
          <w:color w:val="000000"/>
          <w:sz w:val="24"/>
          <w:szCs w:val="24"/>
        </w:rPr>
      </w:pPr>
    </w:p>
    <w:p w:rsidR="00A520C6" w:rsidRDefault="00A520C6" w:rsidP="00395DE6">
      <w:pPr>
        <w:ind w:left="-567" w:right="-284"/>
        <w:jc w:val="both"/>
        <w:rPr>
          <w:b/>
          <w:color w:val="000000"/>
          <w:sz w:val="24"/>
          <w:szCs w:val="24"/>
        </w:rPr>
      </w:pPr>
    </w:p>
    <w:p w:rsidR="005512AA" w:rsidRDefault="005512AA" w:rsidP="00395DE6">
      <w:pPr>
        <w:ind w:left="-567" w:right="-284"/>
        <w:jc w:val="both"/>
        <w:rPr>
          <w:b/>
          <w:color w:val="000000"/>
          <w:sz w:val="24"/>
          <w:szCs w:val="24"/>
        </w:rPr>
      </w:pPr>
    </w:p>
    <w:p w:rsidR="005512AA" w:rsidRDefault="005512AA" w:rsidP="00395DE6">
      <w:pPr>
        <w:ind w:left="-567" w:right="-284"/>
        <w:jc w:val="both"/>
        <w:rPr>
          <w:b/>
          <w:color w:val="000000"/>
          <w:sz w:val="24"/>
          <w:szCs w:val="24"/>
        </w:rPr>
      </w:pPr>
    </w:p>
    <w:p w:rsidR="005512AA" w:rsidRDefault="005512AA" w:rsidP="00395DE6">
      <w:pPr>
        <w:ind w:left="-567" w:right="-284"/>
        <w:jc w:val="both"/>
        <w:rPr>
          <w:b/>
          <w:color w:val="000000"/>
          <w:sz w:val="24"/>
          <w:szCs w:val="24"/>
        </w:rPr>
      </w:pPr>
    </w:p>
    <w:p w:rsidR="00A520C6" w:rsidRDefault="00A520C6" w:rsidP="00395DE6">
      <w:pPr>
        <w:ind w:left="-567" w:right="-284"/>
        <w:jc w:val="both"/>
        <w:rPr>
          <w:b/>
          <w:color w:val="000000"/>
          <w:sz w:val="24"/>
          <w:szCs w:val="24"/>
        </w:rPr>
      </w:pPr>
    </w:p>
    <w:p w:rsidR="00A520C6" w:rsidRDefault="00A520C6" w:rsidP="00395DE6">
      <w:pPr>
        <w:ind w:left="-567" w:right="-284"/>
        <w:jc w:val="both"/>
        <w:rPr>
          <w:b/>
          <w:color w:val="000000"/>
          <w:sz w:val="24"/>
          <w:szCs w:val="24"/>
        </w:rPr>
      </w:pPr>
    </w:p>
    <w:p w:rsidR="009874DF" w:rsidRDefault="009874DF" w:rsidP="00395DE6">
      <w:pPr>
        <w:ind w:left="-567" w:right="-284"/>
        <w:jc w:val="both"/>
        <w:rPr>
          <w:b/>
          <w:color w:val="000000"/>
          <w:sz w:val="24"/>
          <w:szCs w:val="24"/>
        </w:rPr>
      </w:pPr>
    </w:p>
    <w:p w:rsidR="009874DF" w:rsidRPr="00106942" w:rsidRDefault="009874DF" w:rsidP="00395DE6">
      <w:pPr>
        <w:ind w:left="-567" w:right="-284"/>
        <w:jc w:val="both"/>
        <w:rPr>
          <w:b/>
          <w:color w:val="000000"/>
          <w:sz w:val="24"/>
          <w:szCs w:val="24"/>
        </w:rPr>
      </w:pPr>
    </w:p>
    <w:p w:rsidR="00F73F39" w:rsidRPr="00106942" w:rsidRDefault="003A5C5A" w:rsidP="00A520C6">
      <w:pPr>
        <w:spacing w:before="120" w:after="120"/>
        <w:ind w:left="-567" w:right="-284"/>
        <w:jc w:val="center"/>
        <w:rPr>
          <w:b/>
          <w:color w:val="000000"/>
          <w:sz w:val="24"/>
          <w:szCs w:val="24"/>
        </w:rPr>
      </w:pPr>
      <w:r w:rsidRPr="00106942">
        <w:rPr>
          <w:b/>
          <w:color w:val="000000"/>
          <w:sz w:val="24"/>
          <w:szCs w:val="24"/>
        </w:rPr>
        <w:lastRenderedPageBreak/>
        <w:t>E</w:t>
      </w:r>
      <w:r w:rsidR="00F73F39" w:rsidRPr="00106942">
        <w:rPr>
          <w:b/>
          <w:color w:val="000000"/>
          <w:sz w:val="24"/>
          <w:szCs w:val="24"/>
        </w:rPr>
        <w:t>DITAL</w:t>
      </w:r>
    </w:p>
    <w:p w:rsidR="00F73F39" w:rsidRPr="00106942" w:rsidRDefault="00F73F39" w:rsidP="00A520C6">
      <w:pPr>
        <w:spacing w:before="120" w:after="120"/>
        <w:ind w:left="-567" w:right="-284"/>
        <w:jc w:val="center"/>
        <w:rPr>
          <w:b/>
          <w:color w:val="000000"/>
          <w:sz w:val="24"/>
          <w:szCs w:val="24"/>
        </w:rPr>
      </w:pPr>
      <w:r w:rsidRPr="00106942">
        <w:rPr>
          <w:b/>
          <w:color w:val="000000"/>
          <w:sz w:val="24"/>
          <w:szCs w:val="24"/>
        </w:rPr>
        <w:t xml:space="preserve">PREGÃO PRESENCIAL PARA REGISTRO DE PREÇOS </w:t>
      </w:r>
      <w:r w:rsidRPr="00010C3A">
        <w:rPr>
          <w:b/>
          <w:sz w:val="24"/>
          <w:szCs w:val="24"/>
        </w:rPr>
        <w:t xml:space="preserve">Nº </w:t>
      </w:r>
      <w:r w:rsidR="00607FBF">
        <w:rPr>
          <w:b/>
          <w:sz w:val="24"/>
          <w:szCs w:val="24"/>
        </w:rPr>
        <w:t>046</w:t>
      </w:r>
      <w:r w:rsidRPr="00010C3A">
        <w:rPr>
          <w:b/>
          <w:sz w:val="24"/>
          <w:szCs w:val="24"/>
        </w:rPr>
        <w:t>/202</w:t>
      </w:r>
      <w:r w:rsidR="00220D45" w:rsidRPr="00010C3A">
        <w:rPr>
          <w:b/>
          <w:sz w:val="24"/>
          <w:szCs w:val="24"/>
        </w:rPr>
        <w:t>3</w:t>
      </w:r>
    </w:p>
    <w:p w:rsidR="009874DF" w:rsidRPr="009874DF" w:rsidRDefault="009874DF" w:rsidP="00A520C6">
      <w:pPr>
        <w:spacing w:before="120" w:after="120"/>
        <w:jc w:val="center"/>
        <w:rPr>
          <w:rFonts w:eastAsia="Calibri"/>
          <w:b/>
          <w:sz w:val="24"/>
          <w:szCs w:val="22"/>
          <w:lang w:eastAsia="en-US"/>
        </w:rPr>
      </w:pPr>
      <w:bookmarkStart w:id="0" w:name="art7"/>
      <w:bookmarkEnd w:id="0"/>
      <w:r w:rsidRPr="009874DF">
        <w:rPr>
          <w:rFonts w:eastAsia="Calibri"/>
          <w:b/>
          <w:sz w:val="24"/>
          <w:szCs w:val="22"/>
          <w:lang w:eastAsia="en-US"/>
        </w:rPr>
        <w:t xml:space="preserve">TERMO DE REFERÊNCIA </w:t>
      </w:r>
    </w:p>
    <w:p w:rsidR="009874DF" w:rsidRPr="009874DF" w:rsidRDefault="009874DF" w:rsidP="00A520C6">
      <w:pPr>
        <w:spacing w:before="120" w:after="120"/>
        <w:jc w:val="center"/>
        <w:rPr>
          <w:rFonts w:eastAsia="Calibri"/>
          <w:b/>
          <w:sz w:val="24"/>
          <w:szCs w:val="22"/>
          <w:lang w:eastAsia="en-US"/>
        </w:rPr>
      </w:pPr>
      <w:r w:rsidRPr="009874DF">
        <w:rPr>
          <w:rFonts w:eastAsia="Calibri"/>
          <w:b/>
          <w:sz w:val="24"/>
          <w:szCs w:val="22"/>
          <w:lang w:eastAsia="en-US"/>
        </w:rPr>
        <w:t>Processo nº 2387/23</w:t>
      </w:r>
    </w:p>
    <w:p w:rsidR="009874DF" w:rsidRPr="009874DF" w:rsidRDefault="009874DF" w:rsidP="00A520C6">
      <w:pPr>
        <w:spacing w:before="120" w:after="120"/>
        <w:ind w:left="709"/>
        <w:jc w:val="both"/>
        <w:rPr>
          <w:rFonts w:eastAsia="Calibri"/>
          <w:b/>
          <w:sz w:val="24"/>
          <w:szCs w:val="22"/>
          <w:lang w:eastAsia="en-US"/>
        </w:rPr>
      </w:pPr>
      <w:r w:rsidRPr="009874DF">
        <w:rPr>
          <w:rFonts w:eastAsia="Calibri"/>
          <w:b/>
          <w:sz w:val="24"/>
          <w:szCs w:val="22"/>
          <w:lang w:eastAsia="en-US"/>
        </w:rPr>
        <w:t>1</w:t>
      </w:r>
      <w:r w:rsidRPr="009874DF">
        <w:rPr>
          <w:rFonts w:eastAsia="Calibri"/>
          <w:sz w:val="24"/>
          <w:szCs w:val="22"/>
          <w:lang w:eastAsia="en-US"/>
        </w:rPr>
        <w:t xml:space="preserve"> – </w:t>
      </w:r>
      <w:r w:rsidRPr="009874DF">
        <w:rPr>
          <w:rFonts w:eastAsia="Calibri"/>
          <w:b/>
          <w:sz w:val="24"/>
          <w:szCs w:val="22"/>
          <w:lang w:eastAsia="en-US"/>
        </w:rPr>
        <w:t>DEFINIÇÃO DO OBJETO</w:t>
      </w:r>
    </w:p>
    <w:p w:rsidR="009874DF" w:rsidRPr="009874DF" w:rsidRDefault="009874DF" w:rsidP="00A520C6">
      <w:pPr>
        <w:spacing w:before="120" w:after="120"/>
        <w:ind w:left="709"/>
        <w:jc w:val="both"/>
        <w:rPr>
          <w:rFonts w:eastAsia="Calibri"/>
          <w:sz w:val="22"/>
          <w:szCs w:val="22"/>
          <w:lang w:eastAsia="en-US"/>
        </w:rPr>
      </w:pPr>
      <w:r w:rsidRPr="009874DF">
        <w:rPr>
          <w:rFonts w:eastAsia="Calibri"/>
          <w:sz w:val="24"/>
          <w:szCs w:val="22"/>
          <w:lang w:eastAsia="en-US"/>
        </w:rPr>
        <w:t xml:space="preserve">1.1 – </w:t>
      </w:r>
      <w:r w:rsidRPr="009874DF">
        <w:rPr>
          <w:rFonts w:eastAsia="Calibri"/>
          <w:sz w:val="22"/>
          <w:szCs w:val="22"/>
          <w:lang w:eastAsia="en-US"/>
        </w:rPr>
        <w:t xml:space="preserve">O presente Termo de Referência destina-se a estabelecer os parâmetros mínimos para eventual e futura </w:t>
      </w:r>
      <w:r w:rsidRPr="009874DF">
        <w:rPr>
          <w:rFonts w:eastAsia="Calibri"/>
          <w:sz w:val="22"/>
          <w:szCs w:val="22"/>
          <w:u w:val="single"/>
          <w:lang w:eastAsia="en-US"/>
        </w:rPr>
        <w:t>C</w:t>
      </w:r>
      <w:r w:rsidRPr="009874DF">
        <w:rPr>
          <w:rFonts w:eastAsia="Calibri"/>
          <w:b/>
          <w:sz w:val="22"/>
          <w:szCs w:val="22"/>
          <w:u w:val="single"/>
          <w:lang w:eastAsia="en-US"/>
        </w:rPr>
        <w:t>ontratação de Serviços de Hospedagem em Bom Jardim e Alimentação</w:t>
      </w:r>
      <w:r w:rsidRPr="009874DF">
        <w:rPr>
          <w:rFonts w:eastAsia="Calibri"/>
          <w:b/>
          <w:sz w:val="22"/>
          <w:szCs w:val="22"/>
          <w:lang w:eastAsia="en-US"/>
        </w:rPr>
        <w:t xml:space="preserve">, </w:t>
      </w:r>
      <w:r w:rsidRPr="009874DF">
        <w:rPr>
          <w:rFonts w:eastAsia="Calibri"/>
          <w:sz w:val="22"/>
          <w:szCs w:val="22"/>
          <w:lang w:eastAsia="en-US"/>
        </w:rPr>
        <w:t>para 02 (dois) professores que irão ministrar cursos gratuitos a Rede Municipal de Ensino, através do Sistema de Registro de Preços, atendendo à demanda da Secretaria de Educação.</w:t>
      </w:r>
    </w:p>
    <w:p w:rsidR="009874DF" w:rsidRPr="009874DF" w:rsidRDefault="009874DF" w:rsidP="00A520C6">
      <w:pPr>
        <w:spacing w:before="120" w:after="120"/>
        <w:ind w:left="709"/>
        <w:jc w:val="both"/>
        <w:rPr>
          <w:rFonts w:eastAsia="Calibri"/>
          <w:b/>
          <w:sz w:val="24"/>
          <w:szCs w:val="24"/>
          <w:lang w:eastAsia="en-US"/>
        </w:rPr>
      </w:pPr>
      <w:r w:rsidRPr="009874DF">
        <w:rPr>
          <w:rFonts w:eastAsia="Calibri"/>
          <w:b/>
          <w:sz w:val="24"/>
          <w:szCs w:val="22"/>
          <w:lang w:eastAsia="en-US"/>
        </w:rPr>
        <w:t xml:space="preserve">1.2 – </w:t>
      </w:r>
      <w:r w:rsidRPr="009874DF">
        <w:rPr>
          <w:rFonts w:eastAsia="Calibri"/>
          <w:b/>
          <w:sz w:val="24"/>
          <w:szCs w:val="24"/>
          <w:lang w:eastAsia="en-US"/>
        </w:rPr>
        <w:t>DETALHAMENTO DO OBJETO</w:t>
      </w:r>
    </w:p>
    <w:p w:rsidR="009874DF" w:rsidRPr="009874DF" w:rsidRDefault="009874DF" w:rsidP="00A520C6">
      <w:pPr>
        <w:spacing w:before="120" w:after="120"/>
        <w:ind w:left="709"/>
        <w:jc w:val="both"/>
        <w:rPr>
          <w:rFonts w:eastAsia="Calibri"/>
          <w:b/>
          <w:sz w:val="24"/>
          <w:szCs w:val="24"/>
          <w:lang w:eastAsia="en-US"/>
        </w:rPr>
      </w:pPr>
      <w:r w:rsidRPr="009874DF">
        <w:rPr>
          <w:rFonts w:eastAsia="Calibri"/>
          <w:b/>
          <w:sz w:val="24"/>
          <w:szCs w:val="24"/>
          <w:lang w:eastAsia="en-US"/>
        </w:rPr>
        <w:t>LOTE 1 -  HOSPEDAGEM</w:t>
      </w:r>
    </w:p>
    <w:tbl>
      <w:tblPr>
        <w:tblW w:w="9356"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3260"/>
        <w:gridCol w:w="992"/>
        <w:gridCol w:w="1134"/>
        <w:gridCol w:w="1559"/>
        <w:gridCol w:w="1560"/>
      </w:tblGrid>
      <w:tr w:rsidR="009874DF" w:rsidRPr="009874DF" w:rsidTr="009874DF">
        <w:trPr>
          <w:trHeight w:val="591"/>
        </w:trPr>
        <w:tc>
          <w:tcPr>
            <w:tcW w:w="851" w:type="dxa"/>
            <w:shd w:val="clear" w:color="auto" w:fill="8DB3E2"/>
          </w:tcPr>
          <w:p w:rsidR="009874DF" w:rsidRPr="009874DF" w:rsidRDefault="009874DF" w:rsidP="009874DF">
            <w:pPr>
              <w:spacing w:after="200" w:line="276" w:lineRule="auto"/>
              <w:jc w:val="center"/>
              <w:rPr>
                <w:rFonts w:eastAsia="Calibri"/>
                <w:b/>
                <w:color w:val="000000"/>
                <w:sz w:val="20"/>
              </w:rPr>
            </w:pPr>
            <w:r w:rsidRPr="009874DF">
              <w:rPr>
                <w:rFonts w:eastAsia="Calibri"/>
                <w:b/>
                <w:color w:val="000000"/>
                <w:sz w:val="20"/>
              </w:rPr>
              <w:t>ITEM</w:t>
            </w:r>
          </w:p>
        </w:tc>
        <w:tc>
          <w:tcPr>
            <w:tcW w:w="3260" w:type="dxa"/>
            <w:shd w:val="clear" w:color="auto" w:fill="8DB3E2"/>
          </w:tcPr>
          <w:p w:rsidR="009874DF" w:rsidRPr="009874DF" w:rsidRDefault="009874DF" w:rsidP="009874DF">
            <w:pPr>
              <w:spacing w:before="2" w:after="200" w:line="237" w:lineRule="auto"/>
              <w:ind w:left="177"/>
              <w:jc w:val="center"/>
              <w:rPr>
                <w:rFonts w:eastAsia="Calibri"/>
                <w:b/>
                <w:color w:val="000000"/>
                <w:sz w:val="20"/>
                <w:lang w:eastAsia="en-US"/>
              </w:rPr>
            </w:pPr>
            <w:r w:rsidRPr="009874DF">
              <w:rPr>
                <w:rFonts w:eastAsia="Calibri"/>
                <w:b/>
                <w:color w:val="000000"/>
                <w:sz w:val="20"/>
                <w:lang w:eastAsia="en-US"/>
              </w:rPr>
              <w:t>DESCRIÇÃO</w:t>
            </w:r>
          </w:p>
        </w:tc>
        <w:tc>
          <w:tcPr>
            <w:tcW w:w="992" w:type="dxa"/>
            <w:shd w:val="clear" w:color="auto" w:fill="8DB3E2"/>
          </w:tcPr>
          <w:p w:rsidR="009874DF" w:rsidRPr="009874DF" w:rsidRDefault="009874DF" w:rsidP="009874DF">
            <w:pPr>
              <w:spacing w:after="200" w:line="276" w:lineRule="auto"/>
              <w:jc w:val="center"/>
              <w:rPr>
                <w:rFonts w:eastAsia="Calibri"/>
                <w:b/>
                <w:color w:val="000000"/>
                <w:sz w:val="20"/>
                <w:lang w:eastAsia="en-US"/>
              </w:rPr>
            </w:pPr>
            <w:r w:rsidRPr="009874DF">
              <w:rPr>
                <w:rFonts w:eastAsia="Calibri"/>
                <w:b/>
                <w:color w:val="000000"/>
                <w:sz w:val="20"/>
                <w:lang w:eastAsia="en-US"/>
              </w:rPr>
              <w:t>CATSER</w:t>
            </w:r>
          </w:p>
        </w:tc>
        <w:tc>
          <w:tcPr>
            <w:tcW w:w="1134" w:type="dxa"/>
            <w:shd w:val="clear" w:color="auto" w:fill="8DB3E2"/>
          </w:tcPr>
          <w:p w:rsidR="009874DF" w:rsidRPr="009874DF" w:rsidRDefault="009874DF" w:rsidP="009874DF">
            <w:pPr>
              <w:spacing w:after="200" w:line="276" w:lineRule="auto"/>
              <w:jc w:val="center"/>
              <w:rPr>
                <w:rFonts w:eastAsia="Calibri"/>
                <w:b/>
                <w:color w:val="000000"/>
                <w:sz w:val="20"/>
                <w:lang w:eastAsia="en-US"/>
              </w:rPr>
            </w:pPr>
            <w:r w:rsidRPr="009874DF">
              <w:rPr>
                <w:rFonts w:eastAsia="Calibri"/>
                <w:b/>
                <w:color w:val="000000"/>
                <w:sz w:val="20"/>
                <w:lang w:eastAsia="en-US"/>
              </w:rPr>
              <w:t>UNIDADE DE MEDIDA</w:t>
            </w:r>
          </w:p>
        </w:tc>
        <w:tc>
          <w:tcPr>
            <w:tcW w:w="1559" w:type="dxa"/>
            <w:tcBorders>
              <w:right w:val="single" w:sz="4" w:space="0" w:color="auto"/>
            </w:tcBorders>
            <w:shd w:val="clear" w:color="auto" w:fill="8DB3E2"/>
          </w:tcPr>
          <w:p w:rsidR="009874DF" w:rsidRPr="009874DF" w:rsidRDefault="009874DF" w:rsidP="009874DF">
            <w:pPr>
              <w:spacing w:after="200" w:line="276" w:lineRule="auto"/>
              <w:jc w:val="center"/>
              <w:rPr>
                <w:rFonts w:eastAsia="Calibri"/>
                <w:b/>
                <w:color w:val="000000"/>
                <w:sz w:val="20"/>
                <w:lang w:eastAsia="en-US"/>
              </w:rPr>
            </w:pPr>
            <w:r w:rsidRPr="009874DF">
              <w:rPr>
                <w:rFonts w:eastAsia="Calibri"/>
                <w:b/>
                <w:color w:val="000000"/>
                <w:sz w:val="20"/>
                <w:lang w:eastAsia="en-US"/>
              </w:rPr>
              <w:t>QUANTIDADE MINIMA</w:t>
            </w:r>
          </w:p>
        </w:tc>
        <w:tc>
          <w:tcPr>
            <w:tcW w:w="1560" w:type="dxa"/>
            <w:tcBorders>
              <w:top w:val="single" w:sz="4" w:space="0" w:color="auto"/>
              <w:left w:val="single" w:sz="4" w:space="0" w:color="auto"/>
            </w:tcBorders>
            <w:shd w:val="clear" w:color="auto" w:fill="8DB3E2"/>
          </w:tcPr>
          <w:p w:rsidR="009874DF" w:rsidRPr="009874DF" w:rsidRDefault="009874DF" w:rsidP="009874DF">
            <w:pPr>
              <w:spacing w:after="200" w:line="276" w:lineRule="auto"/>
              <w:jc w:val="center"/>
              <w:rPr>
                <w:rFonts w:eastAsia="Calibri"/>
                <w:b/>
                <w:color w:val="000000"/>
                <w:sz w:val="20"/>
                <w:lang w:eastAsia="en-US"/>
              </w:rPr>
            </w:pPr>
            <w:r w:rsidRPr="009874DF">
              <w:rPr>
                <w:rFonts w:eastAsia="Calibri"/>
                <w:b/>
                <w:color w:val="000000"/>
                <w:sz w:val="20"/>
                <w:lang w:eastAsia="en-US"/>
              </w:rPr>
              <w:t>QUANTIDADE MÁXIMA</w:t>
            </w:r>
          </w:p>
        </w:tc>
      </w:tr>
      <w:tr w:rsidR="009874DF" w:rsidRPr="009874DF" w:rsidTr="009874DF">
        <w:trPr>
          <w:trHeight w:val="828"/>
        </w:trPr>
        <w:tc>
          <w:tcPr>
            <w:tcW w:w="851" w:type="dxa"/>
            <w:shd w:val="clear" w:color="auto" w:fill="auto"/>
          </w:tcPr>
          <w:p w:rsidR="009874DF" w:rsidRPr="009874DF" w:rsidRDefault="009874DF" w:rsidP="009874DF">
            <w:pPr>
              <w:spacing w:before="183" w:after="200" w:line="276" w:lineRule="auto"/>
              <w:ind w:left="124"/>
              <w:jc w:val="center"/>
              <w:rPr>
                <w:rFonts w:eastAsia="Calibri"/>
                <w:b/>
                <w:color w:val="000000"/>
                <w:sz w:val="20"/>
                <w:lang w:eastAsia="en-US"/>
              </w:rPr>
            </w:pPr>
            <w:r w:rsidRPr="009874DF">
              <w:rPr>
                <w:rFonts w:eastAsia="Calibri"/>
                <w:b/>
                <w:color w:val="000000"/>
                <w:sz w:val="20"/>
                <w:lang w:eastAsia="en-US"/>
              </w:rPr>
              <w:t>01</w:t>
            </w:r>
          </w:p>
          <w:p w:rsidR="009874DF" w:rsidRPr="009874DF" w:rsidRDefault="009874DF" w:rsidP="009874DF">
            <w:pPr>
              <w:spacing w:before="183" w:after="200" w:line="276" w:lineRule="auto"/>
              <w:ind w:left="124"/>
              <w:jc w:val="center"/>
              <w:rPr>
                <w:rFonts w:eastAsia="Calibri"/>
                <w:b/>
                <w:color w:val="000000"/>
                <w:sz w:val="20"/>
                <w:lang w:eastAsia="en-US"/>
              </w:rPr>
            </w:pPr>
          </w:p>
        </w:tc>
        <w:tc>
          <w:tcPr>
            <w:tcW w:w="3260" w:type="dxa"/>
            <w:shd w:val="clear" w:color="auto" w:fill="auto"/>
          </w:tcPr>
          <w:p w:rsidR="009874DF" w:rsidRPr="009874DF" w:rsidRDefault="009874DF" w:rsidP="009874DF">
            <w:pPr>
              <w:spacing w:line="360" w:lineRule="auto"/>
              <w:ind w:left="130" w:right="284"/>
              <w:jc w:val="both"/>
              <w:rPr>
                <w:rFonts w:eastAsia="Calibri"/>
                <w:sz w:val="20"/>
                <w:lang w:eastAsia="en-US"/>
              </w:rPr>
            </w:pPr>
            <w:r w:rsidRPr="009874DF">
              <w:rPr>
                <w:rFonts w:eastAsia="Calibri"/>
                <w:sz w:val="20"/>
                <w:u w:val="single"/>
                <w:lang w:eastAsia="en-US"/>
              </w:rPr>
              <w:t>C</w:t>
            </w:r>
            <w:r w:rsidRPr="009874DF">
              <w:rPr>
                <w:rFonts w:eastAsia="Calibri"/>
                <w:b/>
                <w:sz w:val="20"/>
                <w:u w:val="single"/>
                <w:lang w:eastAsia="en-US"/>
              </w:rPr>
              <w:t>ontratação de Serviços de Hospedagem em Bom Jardim com Café da Manhã)</w:t>
            </w:r>
            <w:r w:rsidRPr="009874DF">
              <w:rPr>
                <w:rFonts w:eastAsia="Calibri"/>
                <w:b/>
                <w:sz w:val="20"/>
                <w:lang w:eastAsia="en-US"/>
              </w:rPr>
              <w:t xml:space="preserve">, </w:t>
            </w:r>
            <w:r w:rsidRPr="009874DF">
              <w:rPr>
                <w:rFonts w:eastAsia="Calibri"/>
                <w:sz w:val="20"/>
                <w:lang w:eastAsia="en-US"/>
              </w:rPr>
              <w:t>para 02 (dois) professores que irão ministrar cursos gratuitos a Rede Municipal de Ensino de Bom Jardim / RJ.</w:t>
            </w:r>
          </w:p>
          <w:p w:rsidR="009874DF" w:rsidRPr="009874DF" w:rsidRDefault="009874DF" w:rsidP="009874DF">
            <w:pPr>
              <w:spacing w:line="360" w:lineRule="auto"/>
              <w:ind w:left="130" w:right="284"/>
              <w:jc w:val="both"/>
              <w:rPr>
                <w:rFonts w:eastAsia="Calibri"/>
                <w:color w:val="000000"/>
                <w:sz w:val="20"/>
                <w:lang w:eastAsia="en-US"/>
              </w:rPr>
            </w:pPr>
            <w:r w:rsidRPr="009874DF">
              <w:rPr>
                <w:rFonts w:eastAsia="Calibri"/>
                <w:sz w:val="20"/>
                <w:u w:val="single"/>
                <w:lang w:eastAsia="en-US"/>
              </w:rPr>
              <w:t>Período Estimado</w:t>
            </w:r>
            <w:r w:rsidRPr="009874DF">
              <w:rPr>
                <w:rFonts w:eastAsia="Calibri"/>
                <w:sz w:val="20"/>
                <w:lang w:eastAsia="en-US"/>
              </w:rPr>
              <w:t>: 05 (cinco dias por mês), por 05 (cinco) meses.</w:t>
            </w:r>
          </w:p>
        </w:tc>
        <w:tc>
          <w:tcPr>
            <w:tcW w:w="992" w:type="dxa"/>
            <w:shd w:val="clear" w:color="auto" w:fill="auto"/>
          </w:tcPr>
          <w:p w:rsidR="009874DF" w:rsidRPr="009874DF" w:rsidRDefault="009874DF" w:rsidP="009874DF">
            <w:pPr>
              <w:spacing w:line="276" w:lineRule="auto"/>
              <w:ind w:firstLine="17"/>
              <w:jc w:val="center"/>
              <w:rPr>
                <w:rFonts w:eastAsia="Calibri"/>
                <w:sz w:val="20"/>
                <w:lang w:eastAsia="en-US"/>
              </w:rPr>
            </w:pPr>
          </w:p>
          <w:p w:rsidR="009874DF" w:rsidRPr="009874DF" w:rsidRDefault="009874DF" w:rsidP="009874DF">
            <w:pPr>
              <w:spacing w:after="200" w:line="276" w:lineRule="auto"/>
              <w:ind w:firstLine="16"/>
              <w:jc w:val="center"/>
              <w:rPr>
                <w:rFonts w:eastAsia="Calibri"/>
                <w:sz w:val="20"/>
                <w:lang w:eastAsia="en-US"/>
              </w:rPr>
            </w:pPr>
            <w:r w:rsidRPr="009874DF">
              <w:rPr>
                <w:rFonts w:eastAsia="Calibri"/>
                <w:sz w:val="20"/>
                <w:lang w:eastAsia="en-US"/>
              </w:rPr>
              <w:t>9946</w:t>
            </w:r>
          </w:p>
        </w:tc>
        <w:tc>
          <w:tcPr>
            <w:tcW w:w="1134" w:type="dxa"/>
            <w:shd w:val="clear" w:color="auto" w:fill="auto"/>
          </w:tcPr>
          <w:p w:rsidR="009874DF" w:rsidRPr="009874DF" w:rsidRDefault="009874DF" w:rsidP="009874DF">
            <w:pPr>
              <w:spacing w:before="178" w:after="200" w:line="276" w:lineRule="auto"/>
              <w:ind w:left="173" w:right="142"/>
              <w:jc w:val="center"/>
              <w:rPr>
                <w:rFonts w:eastAsia="Calibri"/>
                <w:color w:val="000000"/>
                <w:sz w:val="20"/>
                <w:lang w:eastAsia="en-US"/>
              </w:rPr>
            </w:pPr>
            <w:r w:rsidRPr="009874DF">
              <w:rPr>
                <w:rFonts w:eastAsia="Calibri"/>
                <w:color w:val="000000"/>
                <w:sz w:val="20"/>
                <w:lang w:eastAsia="en-US"/>
              </w:rPr>
              <w:t>Diária</w:t>
            </w:r>
          </w:p>
          <w:p w:rsidR="009874DF" w:rsidRPr="009874DF" w:rsidRDefault="009874DF" w:rsidP="009874DF">
            <w:pPr>
              <w:spacing w:before="178" w:after="200" w:line="276" w:lineRule="auto"/>
              <w:ind w:left="173" w:right="142"/>
              <w:jc w:val="center"/>
              <w:rPr>
                <w:rFonts w:eastAsia="Calibri"/>
                <w:color w:val="000000"/>
                <w:sz w:val="20"/>
                <w:lang w:eastAsia="en-US"/>
              </w:rPr>
            </w:pPr>
          </w:p>
          <w:p w:rsidR="009874DF" w:rsidRPr="009874DF" w:rsidRDefault="009874DF" w:rsidP="009874DF">
            <w:pPr>
              <w:spacing w:before="178" w:after="200" w:line="276" w:lineRule="auto"/>
              <w:ind w:left="173" w:right="142"/>
              <w:jc w:val="center"/>
              <w:rPr>
                <w:rFonts w:eastAsia="Calibri"/>
                <w:color w:val="000000"/>
                <w:sz w:val="20"/>
                <w:lang w:eastAsia="en-US"/>
              </w:rPr>
            </w:pPr>
          </w:p>
        </w:tc>
        <w:tc>
          <w:tcPr>
            <w:tcW w:w="1559" w:type="dxa"/>
            <w:tcBorders>
              <w:right w:val="single" w:sz="4" w:space="0" w:color="auto"/>
            </w:tcBorders>
            <w:shd w:val="clear" w:color="auto" w:fill="auto"/>
          </w:tcPr>
          <w:p w:rsidR="009874DF" w:rsidRPr="009874DF" w:rsidRDefault="009874DF" w:rsidP="009874DF">
            <w:pPr>
              <w:spacing w:before="183" w:after="200" w:line="276" w:lineRule="auto"/>
              <w:jc w:val="center"/>
              <w:rPr>
                <w:rFonts w:eastAsia="Calibri"/>
                <w:color w:val="000000"/>
                <w:sz w:val="20"/>
                <w:lang w:eastAsia="en-US"/>
              </w:rPr>
            </w:pPr>
            <w:r w:rsidRPr="009874DF">
              <w:rPr>
                <w:rFonts w:eastAsia="Calibri"/>
                <w:color w:val="000000"/>
                <w:sz w:val="20"/>
                <w:lang w:eastAsia="en-US"/>
              </w:rPr>
              <w:t>25</w:t>
            </w:r>
          </w:p>
        </w:tc>
        <w:tc>
          <w:tcPr>
            <w:tcW w:w="1560" w:type="dxa"/>
            <w:tcBorders>
              <w:left w:val="single" w:sz="4" w:space="0" w:color="auto"/>
            </w:tcBorders>
            <w:shd w:val="clear" w:color="auto" w:fill="auto"/>
          </w:tcPr>
          <w:p w:rsidR="009874DF" w:rsidRPr="009874DF" w:rsidRDefault="009874DF" w:rsidP="009874DF">
            <w:pPr>
              <w:spacing w:before="183" w:after="200" w:line="276" w:lineRule="auto"/>
              <w:jc w:val="center"/>
              <w:rPr>
                <w:rFonts w:eastAsia="Calibri"/>
                <w:color w:val="000000"/>
                <w:sz w:val="20"/>
                <w:lang w:eastAsia="en-US"/>
              </w:rPr>
            </w:pPr>
            <w:r w:rsidRPr="009874DF">
              <w:rPr>
                <w:rFonts w:eastAsia="Calibri"/>
                <w:color w:val="000000"/>
                <w:sz w:val="20"/>
                <w:lang w:eastAsia="en-US"/>
              </w:rPr>
              <w:t>50</w:t>
            </w:r>
          </w:p>
        </w:tc>
      </w:tr>
    </w:tbl>
    <w:p w:rsidR="009874DF" w:rsidRPr="009874DF" w:rsidRDefault="00067859" w:rsidP="00067859">
      <w:pPr>
        <w:tabs>
          <w:tab w:val="left" w:pos="1502"/>
        </w:tabs>
        <w:spacing w:before="91" w:after="200" w:line="360" w:lineRule="auto"/>
        <w:ind w:right="-1"/>
        <w:jc w:val="both"/>
        <w:rPr>
          <w:rFonts w:eastAsia="Calibri"/>
          <w:b/>
          <w:sz w:val="22"/>
          <w:szCs w:val="22"/>
          <w:lang w:eastAsia="en-US"/>
        </w:rPr>
      </w:pPr>
      <w:r>
        <w:rPr>
          <w:rFonts w:eastAsia="Calibri"/>
          <w:b/>
          <w:sz w:val="22"/>
          <w:szCs w:val="22"/>
          <w:lang w:eastAsia="en-US"/>
        </w:rPr>
        <w:t xml:space="preserve">         </w:t>
      </w:r>
      <w:r w:rsidR="009874DF" w:rsidRPr="009874DF">
        <w:rPr>
          <w:rFonts w:eastAsia="Calibri"/>
          <w:b/>
          <w:sz w:val="22"/>
          <w:szCs w:val="22"/>
          <w:lang w:eastAsia="en-US"/>
        </w:rPr>
        <w:t>LOTE 2 – ALIMENTAÇÃO</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992"/>
        <w:gridCol w:w="1134"/>
        <w:gridCol w:w="1559"/>
        <w:gridCol w:w="1560"/>
      </w:tblGrid>
      <w:tr w:rsidR="009874DF" w:rsidRPr="009874DF" w:rsidTr="00067859">
        <w:trPr>
          <w:trHeight w:val="20"/>
        </w:trPr>
        <w:tc>
          <w:tcPr>
            <w:tcW w:w="851" w:type="dxa"/>
            <w:shd w:val="clear" w:color="auto" w:fill="8DB3E2"/>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20"/>
                <w:lang w:eastAsia="en-US"/>
              </w:rPr>
              <w:t>ITEM</w:t>
            </w:r>
          </w:p>
        </w:tc>
        <w:tc>
          <w:tcPr>
            <w:tcW w:w="3260" w:type="dxa"/>
            <w:tcBorders>
              <w:bottom w:val="single" w:sz="4" w:space="0" w:color="auto"/>
            </w:tcBorders>
            <w:shd w:val="clear" w:color="auto" w:fill="8DB3E2"/>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20"/>
                <w:lang w:eastAsia="en-US"/>
              </w:rPr>
              <w:t>DESCRIÇÃO</w:t>
            </w:r>
          </w:p>
        </w:tc>
        <w:tc>
          <w:tcPr>
            <w:tcW w:w="992" w:type="dxa"/>
            <w:shd w:val="clear" w:color="auto" w:fill="8DB3E2"/>
          </w:tcPr>
          <w:p w:rsidR="009874DF" w:rsidRPr="009874DF" w:rsidRDefault="009874DF" w:rsidP="009874DF">
            <w:pPr>
              <w:spacing w:after="200" w:line="276" w:lineRule="auto"/>
              <w:jc w:val="center"/>
              <w:rPr>
                <w:rFonts w:eastAsia="Calibri"/>
                <w:b/>
                <w:sz w:val="18"/>
                <w:szCs w:val="18"/>
                <w:lang w:eastAsia="en-US"/>
              </w:rPr>
            </w:pPr>
            <w:r w:rsidRPr="009874DF">
              <w:rPr>
                <w:rFonts w:eastAsia="Calibri"/>
                <w:b/>
                <w:sz w:val="18"/>
                <w:szCs w:val="18"/>
                <w:lang w:eastAsia="en-US"/>
              </w:rPr>
              <w:t>CATSER</w:t>
            </w:r>
          </w:p>
        </w:tc>
        <w:tc>
          <w:tcPr>
            <w:tcW w:w="1134" w:type="dxa"/>
            <w:shd w:val="clear" w:color="auto" w:fill="8DB3E2"/>
          </w:tcPr>
          <w:p w:rsidR="009874DF" w:rsidRPr="009874DF" w:rsidRDefault="009874DF" w:rsidP="009874DF">
            <w:pPr>
              <w:tabs>
                <w:tab w:val="center" w:pos="4252"/>
                <w:tab w:val="right" w:pos="8504"/>
              </w:tabs>
              <w:spacing w:after="200" w:line="276" w:lineRule="auto"/>
              <w:ind w:right="-109"/>
              <w:jc w:val="center"/>
              <w:rPr>
                <w:rFonts w:eastAsia="Calibri"/>
                <w:b/>
                <w:sz w:val="20"/>
                <w:lang w:eastAsia="en-US"/>
              </w:rPr>
            </w:pPr>
            <w:r w:rsidRPr="009874DF">
              <w:rPr>
                <w:rFonts w:eastAsia="Calibri"/>
                <w:b/>
                <w:sz w:val="20"/>
                <w:lang w:eastAsia="en-US"/>
              </w:rPr>
              <w:t>UNIDADE DE MEDIDA</w:t>
            </w:r>
          </w:p>
        </w:tc>
        <w:tc>
          <w:tcPr>
            <w:tcW w:w="1559" w:type="dxa"/>
            <w:shd w:val="clear" w:color="auto" w:fill="8DB3E2"/>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18"/>
                <w:szCs w:val="18"/>
                <w:lang w:eastAsia="en-US"/>
              </w:rPr>
              <w:t>QUANTIDADE</w:t>
            </w:r>
            <w:r w:rsidRPr="009874DF">
              <w:rPr>
                <w:rFonts w:eastAsia="Calibri"/>
                <w:b/>
                <w:sz w:val="20"/>
                <w:lang w:eastAsia="en-US"/>
              </w:rPr>
              <w:t xml:space="preserve"> MÍNIMA</w:t>
            </w:r>
          </w:p>
        </w:tc>
        <w:tc>
          <w:tcPr>
            <w:tcW w:w="1560" w:type="dxa"/>
            <w:shd w:val="clear" w:color="auto" w:fill="8DB3E2"/>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18"/>
                <w:szCs w:val="18"/>
                <w:lang w:eastAsia="en-US"/>
              </w:rPr>
              <w:t>QUANTIDADE</w:t>
            </w:r>
            <w:r w:rsidRPr="009874DF">
              <w:rPr>
                <w:rFonts w:eastAsia="Calibri"/>
                <w:b/>
                <w:sz w:val="20"/>
                <w:lang w:eastAsia="en-US"/>
              </w:rPr>
              <w:t xml:space="preserve"> MÁXIMA</w:t>
            </w:r>
          </w:p>
        </w:tc>
      </w:tr>
      <w:tr w:rsidR="009874DF" w:rsidRPr="009874DF" w:rsidTr="00067859">
        <w:trPr>
          <w:trHeight w:val="20"/>
        </w:trPr>
        <w:tc>
          <w:tcPr>
            <w:tcW w:w="851"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20"/>
                <w:lang w:eastAsia="en-US"/>
              </w:rPr>
              <w:t>01</w:t>
            </w:r>
          </w:p>
        </w:tc>
        <w:tc>
          <w:tcPr>
            <w:tcW w:w="3260"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line="360" w:lineRule="auto"/>
              <w:ind w:right="34"/>
              <w:jc w:val="both"/>
              <w:rPr>
                <w:rFonts w:eastAsia="Calibri"/>
                <w:sz w:val="20"/>
                <w:lang w:eastAsia="en-US"/>
              </w:rPr>
            </w:pPr>
            <w:r w:rsidRPr="009874DF">
              <w:rPr>
                <w:rFonts w:eastAsia="Calibri"/>
                <w:b/>
                <w:sz w:val="20"/>
                <w:u w:val="single"/>
                <w:lang w:eastAsia="en-US"/>
              </w:rPr>
              <w:t>Almoço com bebida 600ml</w:t>
            </w:r>
            <w:r w:rsidRPr="009874DF">
              <w:rPr>
                <w:rFonts w:eastAsia="Calibri"/>
                <w:sz w:val="20"/>
                <w:lang w:eastAsia="en-US"/>
              </w:rPr>
              <w:t xml:space="preserve"> – Refrigerante, Suco ou água mineral, prato feito, cardápio contendo pelo menos: Arroz, Feijão preto, batata frita, Bife (Bovino ou frango), saladas, ovo frito e sobremesa (mousse, gelatina ou pavê) e deverá ser servido em estabelecimento localizado em Bom Jardim/RJ, para 02 (dois) professores que irão </w:t>
            </w:r>
            <w:r w:rsidRPr="009874DF">
              <w:rPr>
                <w:rFonts w:eastAsia="Calibri"/>
                <w:sz w:val="20"/>
                <w:lang w:eastAsia="en-US"/>
              </w:rPr>
              <w:lastRenderedPageBreak/>
              <w:t>ministrar cursos gratuitos a Rede Municipal de Ensino de Bom Jardim / RJ.</w:t>
            </w:r>
          </w:p>
          <w:p w:rsidR="009874DF" w:rsidRPr="009874DF" w:rsidRDefault="009874DF" w:rsidP="009874DF">
            <w:pPr>
              <w:tabs>
                <w:tab w:val="center" w:pos="4252"/>
                <w:tab w:val="right" w:pos="8504"/>
              </w:tabs>
              <w:spacing w:after="200" w:line="276" w:lineRule="auto"/>
              <w:jc w:val="both"/>
              <w:rPr>
                <w:rFonts w:eastAsia="Calibri"/>
                <w:sz w:val="20"/>
                <w:lang w:eastAsia="en-US"/>
              </w:rPr>
            </w:pPr>
            <w:r w:rsidRPr="009874DF">
              <w:rPr>
                <w:rFonts w:eastAsia="Calibri"/>
                <w:sz w:val="20"/>
                <w:u w:val="single"/>
                <w:lang w:eastAsia="en-US"/>
              </w:rPr>
              <w:t>Período Estimado</w:t>
            </w:r>
            <w:r w:rsidRPr="009874DF">
              <w:rPr>
                <w:rFonts w:eastAsia="Calibri"/>
                <w:sz w:val="20"/>
                <w:lang w:eastAsia="en-US"/>
              </w:rPr>
              <w:t>: 05 (cinco dias por mês), por 05 (cinco) meses.</w:t>
            </w:r>
          </w:p>
          <w:p w:rsidR="009874DF" w:rsidRPr="009874DF" w:rsidRDefault="009874DF" w:rsidP="009874DF">
            <w:pPr>
              <w:spacing w:line="360" w:lineRule="auto"/>
              <w:ind w:right="34"/>
              <w:jc w:val="both"/>
              <w:rPr>
                <w:rFonts w:eastAsia="Calibri"/>
                <w:b/>
                <w:sz w:val="20"/>
                <w:u w:val="single"/>
                <w:lang w:eastAsia="en-US"/>
              </w:rPr>
            </w:pPr>
          </w:p>
        </w:tc>
        <w:tc>
          <w:tcPr>
            <w:tcW w:w="992"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after="200" w:line="276" w:lineRule="auto"/>
              <w:jc w:val="center"/>
              <w:rPr>
                <w:rFonts w:eastAsia="Calibri"/>
                <w:sz w:val="18"/>
                <w:szCs w:val="18"/>
                <w:lang w:eastAsia="en-US"/>
              </w:rPr>
            </w:pPr>
            <w:r w:rsidRPr="009874DF">
              <w:rPr>
                <w:rFonts w:eastAsia="Calibri"/>
                <w:sz w:val="18"/>
                <w:szCs w:val="18"/>
                <w:lang w:eastAsia="en-US"/>
              </w:rPr>
              <w:lastRenderedPageBreak/>
              <w:t>Não localizado</w:t>
            </w:r>
          </w:p>
        </w:tc>
        <w:tc>
          <w:tcPr>
            <w:tcW w:w="1134"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after="200" w:line="276" w:lineRule="auto"/>
              <w:rPr>
                <w:rFonts w:eastAsia="Calibri"/>
                <w:sz w:val="20"/>
                <w:lang w:eastAsia="en-US"/>
              </w:rPr>
            </w:pPr>
            <w:r w:rsidRPr="009874DF">
              <w:rPr>
                <w:rFonts w:eastAsia="Calibri"/>
                <w:sz w:val="20"/>
                <w:lang w:eastAsia="en-US"/>
              </w:rPr>
              <w:t>Per capta</w:t>
            </w:r>
          </w:p>
        </w:tc>
        <w:tc>
          <w:tcPr>
            <w:tcW w:w="1559"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sz w:val="20"/>
                <w:lang w:eastAsia="en-US"/>
              </w:rPr>
            </w:pPr>
            <w:r w:rsidRPr="009874DF">
              <w:rPr>
                <w:rFonts w:eastAsia="Calibri"/>
                <w:sz w:val="20"/>
                <w:lang w:eastAsia="en-US"/>
              </w:rPr>
              <w:t>25</w:t>
            </w:r>
          </w:p>
        </w:tc>
        <w:tc>
          <w:tcPr>
            <w:tcW w:w="1560"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sz w:val="20"/>
                <w:lang w:eastAsia="en-US"/>
              </w:rPr>
            </w:pPr>
            <w:r w:rsidRPr="009874DF">
              <w:rPr>
                <w:rFonts w:eastAsia="Calibri"/>
                <w:sz w:val="20"/>
                <w:lang w:eastAsia="en-US"/>
              </w:rPr>
              <w:t>50</w:t>
            </w:r>
          </w:p>
        </w:tc>
      </w:tr>
      <w:tr w:rsidR="009874DF" w:rsidRPr="009874DF" w:rsidTr="00067859">
        <w:trPr>
          <w:trHeight w:val="20"/>
        </w:trPr>
        <w:tc>
          <w:tcPr>
            <w:tcW w:w="851"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b/>
                <w:sz w:val="20"/>
                <w:lang w:eastAsia="en-US"/>
              </w:rPr>
            </w:pPr>
            <w:r w:rsidRPr="009874DF">
              <w:rPr>
                <w:rFonts w:eastAsia="Calibri"/>
                <w:b/>
                <w:sz w:val="20"/>
                <w:lang w:eastAsia="en-US"/>
              </w:rPr>
              <w:lastRenderedPageBreak/>
              <w:t>02</w:t>
            </w:r>
          </w:p>
        </w:tc>
        <w:tc>
          <w:tcPr>
            <w:tcW w:w="3260"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line="360" w:lineRule="auto"/>
              <w:ind w:right="34"/>
              <w:jc w:val="both"/>
              <w:rPr>
                <w:rFonts w:eastAsia="Calibri"/>
                <w:sz w:val="20"/>
                <w:lang w:eastAsia="en-US"/>
              </w:rPr>
            </w:pPr>
            <w:r w:rsidRPr="009874DF">
              <w:rPr>
                <w:rFonts w:eastAsia="Calibri"/>
                <w:b/>
                <w:sz w:val="20"/>
                <w:u w:val="single"/>
                <w:lang w:eastAsia="en-US"/>
              </w:rPr>
              <w:t xml:space="preserve">Jantar com bebida </w:t>
            </w:r>
            <w:proofErr w:type="gramStart"/>
            <w:r w:rsidRPr="009874DF">
              <w:rPr>
                <w:rFonts w:eastAsia="Calibri"/>
                <w:b/>
                <w:sz w:val="20"/>
                <w:u w:val="single"/>
                <w:lang w:eastAsia="en-US"/>
              </w:rPr>
              <w:t>600ml</w:t>
            </w:r>
            <w:proofErr w:type="gramEnd"/>
            <w:r w:rsidRPr="009874DF">
              <w:rPr>
                <w:rFonts w:eastAsia="Calibri"/>
                <w:sz w:val="20"/>
                <w:lang w:eastAsia="en-US"/>
              </w:rPr>
              <w:t xml:space="preserve"> – Refrigerante, Suco ou água mineral, prato feito, cardápio contendo pelo menos: Arroz, Feijão preto, batata frita, Bife (Bovino ou frango), saladas, ovo frito e sobremesa (mousse, gelatina ou pavê),</w:t>
            </w:r>
            <w:r w:rsidRPr="009874DF">
              <w:rPr>
                <w:sz w:val="20"/>
              </w:rPr>
              <w:t xml:space="preserve">  e deverá ser servido</w:t>
            </w:r>
            <w:r w:rsidRPr="009874DF">
              <w:rPr>
                <w:color w:val="646772"/>
                <w:sz w:val="20"/>
              </w:rPr>
              <w:t xml:space="preserve"> </w:t>
            </w:r>
            <w:r w:rsidRPr="009874DF">
              <w:rPr>
                <w:rFonts w:eastAsia="Calibri"/>
                <w:sz w:val="20"/>
                <w:lang w:eastAsia="en-US"/>
              </w:rPr>
              <w:t>em estabelecimento localizado  em Bom Jardim/RJ, para 02 (dois) professores que irão ministrar cursos gratuitos a Rede Municipal de Ensino de Bom Jardim / RJ.</w:t>
            </w:r>
          </w:p>
          <w:p w:rsidR="009874DF" w:rsidRPr="009874DF" w:rsidRDefault="009874DF" w:rsidP="009874DF">
            <w:pPr>
              <w:shd w:val="clear" w:color="auto" w:fill="FFFFFF"/>
              <w:jc w:val="both"/>
              <w:textAlignment w:val="baseline"/>
              <w:rPr>
                <w:color w:val="646772"/>
                <w:sz w:val="20"/>
              </w:rPr>
            </w:pPr>
            <w:r w:rsidRPr="009874DF">
              <w:rPr>
                <w:rFonts w:eastAsia="Calibri"/>
                <w:sz w:val="20"/>
                <w:u w:val="single"/>
                <w:lang w:eastAsia="en-US"/>
              </w:rPr>
              <w:t>Período Estimado</w:t>
            </w:r>
            <w:r w:rsidRPr="009874DF">
              <w:rPr>
                <w:rFonts w:eastAsia="Calibri"/>
                <w:sz w:val="20"/>
                <w:lang w:eastAsia="en-US"/>
              </w:rPr>
              <w:t>: 05 (cinco dias por mês), por 05 (cinco) meses.</w:t>
            </w:r>
          </w:p>
        </w:tc>
        <w:tc>
          <w:tcPr>
            <w:tcW w:w="992"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after="200" w:line="276" w:lineRule="auto"/>
              <w:jc w:val="center"/>
              <w:rPr>
                <w:rFonts w:eastAsia="Calibri"/>
                <w:sz w:val="18"/>
                <w:szCs w:val="18"/>
                <w:lang w:eastAsia="en-US"/>
              </w:rPr>
            </w:pPr>
            <w:r w:rsidRPr="009874DF">
              <w:rPr>
                <w:rFonts w:eastAsia="Calibri"/>
                <w:sz w:val="18"/>
                <w:szCs w:val="18"/>
                <w:lang w:eastAsia="en-US"/>
              </w:rPr>
              <w:t>Não localizado</w:t>
            </w:r>
          </w:p>
        </w:tc>
        <w:tc>
          <w:tcPr>
            <w:tcW w:w="1134"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spacing w:after="200" w:line="276" w:lineRule="auto"/>
              <w:rPr>
                <w:rFonts w:eastAsia="Calibri"/>
                <w:sz w:val="20"/>
                <w:lang w:eastAsia="en-US"/>
              </w:rPr>
            </w:pPr>
            <w:r w:rsidRPr="009874DF">
              <w:rPr>
                <w:rFonts w:eastAsia="Calibri"/>
                <w:sz w:val="20"/>
                <w:lang w:eastAsia="en-US"/>
              </w:rPr>
              <w:t>Per capta</w:t>
            </w:r>
          </w:p>
        </w:tc>
        <w:tc>
          <w:tcPr>
            <w:tcW w:w="1559"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sz w:val="20"/>
                <w:lang w:eastAsia="en-US"/>
              </w:rPr>
            </w:pPr>
            <w:r w:rsidRPr="009874DF">
              <w:rPr>
                <w:rFonts w:eastAsia="Calibri"/>
                <w:sz w:val="20"/>
                <w:lang w:eastAsia="en-US"/>
              </w:rPr>
              <w:t>25</w:t>
            </w:r>
          </w:p>
        </w:tc>
        <w:tc>
          <w:tcPr>
            <w:tcW w:w="1560" w:type="dxa"/>
            <w:tcBorders>
              <w:top w:val="single" w:sz="4" w:space="0" w:color="auto"/>
              <w:left w:val="single" w:sz="4" w:space="0" w:color="auto"/>
              <w:bottom w:val="single" w:sz="4" w:space="0" w:color="auto"/>
              <w:right w:val="single" w:sz="4" w:space="0" w:color="auto"/>
            </w:tcBorders>
          </w:tcPr>
          <w:p w:rsidR="009874DF" w:rsidRPr="009874DF" w:rsidRDefault="009874DF" w:rsidP="009874DF">
            <w:pPr>
              <w:tabs>
                <w:tab w:val="center" w:pos="4252"/>
                <w:tab w:val="right" w:pos="8504"/>
              </w:tabs>
              <w:spacing w:after="200" w:line="276" w:lineRule="auto"/>
              <w:jc w:val="center"/>
              <w:rPr>
                <w:rFonts w:eastAsia="Calibri"/>
                <w:sz w:val="20"/>
                <w:lang w:eastAsia="en-US"/>
              </w:rPr>
            </w:pPr>
            <w:r w:rsidRPr="009874DF">
              <w:rPr>
                <w:rFonts w:eastAsia="Calibri"/>
                <w:sz w:val="20"/>
                <w:lang w:eastAsia="en-US"/>
              </w:rPr>
              <w:t>50</w:t>
            </w:r>
          </w:p>
        </w:tc>
      </w:tr>
    </w:tbl>
    <w:p w:rsidR="009874DF" w:rsidRPr="009874DF" w:rsidRDefault="009874DF" w:rsidP="005512AA">
      <w:pPr>
        <w:tabs>
          <w:tab w:val="left" w:pos="1502"/>
        </w:tabs>
        <w:spacing w:before="120" w:after="120"/>
        <w:ind w:right="-1"/>
        <w:jc w:val="both"/>
        <w:rPr>
          <w:rFonts w:eastAsia="Calibri"/>
          <w:sz w:val="22"/>
          <w:szCs w:val="22"/>
          <w:lang w:eastAsia="en-US"/>
        </w:rPr>
      </w:pPr>
      <w:r w:rsidRPr="009874DF">
        <w:rPr>
          <w:rFonts w:eastAsia="Calibri"/>
          <w:sz w:val="22"/>
          <w:szCs w:val="22"/>
          <w:lang w:eastAsia="en-US"/>
        </w:rPr>
        <w:t>1.2.2 - As quantidades máximas e mínimas ora dispostas são mera estimativa, elaboradas com intuito de orientar a empresa na apresentação de sua proposta, não obrigando a Administração a adquirir a quantidade mínima ou integral dos</w:t>
      </w:r>
      <w:r w:rsidRPr="009874DF">
        <w:rPr>
          <w:rFonts w:eastAsia="Calibri"/>
          <w:spacing w:val="-3"/>
          <w:sz w:val="22"/>
          <w:szCs w:val="22"/>
          <w:lang w:eastAsia="en-US"/>
        </w:rPr>
        <w:t xml:space="preserve"> </w:t>
      </w:r>
      <w:r w:rsidRPr="009874DF">
        <w:rPr>
          <w:rFonts w:eastAsia="Calibri"/>
          <w:sz w:val="22"/>
          <w:szCs w:val="22"/>
          <w:lang w:eastAsia="en-US"/>
        </w:rPr>
        <w:t>serviços.</w:t>
      </w:r>
    </w:p>
    <w:p w:rsidR="009874DF" w:rsidRPr="009874DF" w:rsidRDefault="009874DF" w:rsidP="005512AA">
      <w:pPr>
        <w:tabs>
          <w:tab w:val="left" w:pos="1322"/>
        </w:tabs>
        <w:spacing w:before="120" w:after="120"/>
        <w:outlineLvl w:val="0"/>
        <w:rPr>
          <w:b/>
          <w:bCs/>
          <w:kern w:val="36"/>
          <w:sz w:val="22"/>
          <w:szCs w:val="22"/>
        </w:rPr>
      </w:pPr>
      <w:r w:rsidRPr="009874DF">
        <w:rPr>
          <w:b/>
          <w:bCs/>
          <w:kern w:val="36"/>
          <w:sz w:val="22"/>
          <w:szCs w:val="22"/>
        </w:rPr>
        <w:t>1.3 – SITUAÇÃO QUE ORIGINA A</w:t>
      </w:r>
      <w:r w:rsidRPr="009874DF">
        <w:rPr>
          <w:b/>
          <w:bCs/>
          <w:spacing w:val="-1"/>
          <w:kern w:val="36"/>
          <w:sz w:val="22"/>
          <w:szCs w:val="22"/>
        </w:rPr>
        <w:t xml:space="preserve"> </w:t>
      </w:r>
      <w:r w:rsidRPr="009874DF">
        <w:rPr>
          <w:b/>
          <w:bCs/>
          <w:kern w:val="36"/>
          <w:sz w:val="22"/>
          <w:szCs w:val="22"/>
        </w:rPr>
        <w:t>DEMANDA</w:t>
      </w:r>
    </w:p>
    <w:p w:rsidR="009874DF" w:rsidRPr="00A520C6" w:rsidRDefault="009874DF" w:rsidP="005512AA">
      <w:pPr>
        <w:suppressAutoHyphens/>
        <w:spacing w:before="120" w:after="120"/>
        <w:ind w:right="-1"/>
        <w:jc w:val="both"/>
        <w:rPr>
          <w:kern w:val="1"/>
          <w:sz w:val="22"/>
          <w:szCs w:val="22"/>
        </w:rPr>
      </w:pPr>
      <w:r w:rsidRPr="009874DF">
        <w:rPr>
          <w:kern w:val="1"/>
          <w:sz w:val="22"/>
          <w:szCs w:val="22"/>
        </w:rPr>
        <w:t xml:space="preserve">A Secretaria Municipal de Educação, no âmbito de suas atribuições, considera importante a formação continuada de </w:t>
      </w:r>
      <w:r w:rsidRPr="00A520C6">
        <w:rPr>
          <w:kern w:val="1"/>
          <w:sz w:val="22"/>
          <w:szCs w:val="22"/>
        </w:rPr>
        <w:t>seus profissionais.</w:t>
      </w:r>
    </w:p>
    <w:p w:rsidR="009874DF" w:rsidRPr="00A520C6" w:rsidRDefault="009874DF" w:rsidP="005512AA">
      <w:pPr>
        <w:suppressAutoHyphens/>
        <w:spacing w:before="120" w:after="120"/>
        <w:ind w:right="-1"/>
        <w:jc w:val="both"/>
        <w:rPr>
          <w:kern w:val="1"/>
          <w:sz w:val="22"/>
          <w:szCs w:val="22"/>
        </w:rPr>
      </w:pPr>
      <w:r w:rsidRPr="00A520C6">
        <w:rPr>
          <w:kern w:val="1"/>
          <w:sz w:val="22"/>
          <w:szCs w:val="22"/>
        </w:rPr>
        <w:t>Buscando o aperfeiçoamento na formação dos profissionais que atuam na área de Educação Inclusiva, a SME visitou recentemente o Instituto Benjamim Constant na cidade do Rio de Janeiro, realizando uma parceria com a renomada instituição, trazendo para o nosso município um curso gratuito de formação para os professores que atuam nas Salas de Recurso da Rede Municipal de Ensino.</w:t>
      </w:r>
    </w:p>
    <w:p w:rsidR="009874DF" w:rsidRPr="00A520C6" w:rsidRDefault="009874DF" w:rsidP="005512AA">
      <w:pPr>
        <w:suppressAutoHyphens/>
        <w:spacing w:before="120" w:after="120"/>
        <w:ind w:right="-1"/>
        <w:jc w:val="both"/>
        <w:rPr>
          <w:kern w:val="1"/>
          <w:sz w:val="22"/>
          <w:szCs w:val="22"/>
        </w:rPr>
      </w:pPr>
      <w:r w:rsidRPr="00A520C6">
        <w:rPr>
          <w:kern w:val="1"/>
          <w:sz w:val="22"/>
          <w:szCs w:val="22"/>
        </w:rPr>
        <w:t>Como contrapartida da parceria, o Município irá oferecer Hospedagem em Bom Jardim e alimentação para dois professores que ministrarão o curso.</w:t>
      </w:r>
    </w:p>
    <w:p w:rsidR="009874DF" w:rsidRPr="00A520C6" w:rsidRDefault="009874DF" w:rsidP="005512AA">
      <w:pPr>
        <w:tabs>
          <w:tab w:val="left" w:pos="1322"/>
        </w:tabs>
        <w:spacing w:before="120" w:after="120"/>
        <w:outlineLvl w:val="0"/>
        <w:rPr>
          <w:b/>
          <w:bCs/>
          <w:kern w:val="36"/>
          <w:sz w:val="22"/>
          <w:szCs w:val="22"/>
        </w:rPr>
      </w:pPr>
      <w:r w:rsidRPr="00A520C6">
        <w:rPr>
          <w:b/>
          <w:bCs/>
          <w:kern w:val="36"/>
          <w:sz w:val="22"/>
          <w:szCs w:val="22"/>
        </w:rPr>
        <w:t>1.4 – ESTUDOS TÉCNICOS QUE EMBASAM A</w:t>
      </w:r>
      <w:r w:rsidRPr="00A520C6">
        <w:rPr>
          <w:b/>
          <w:bCs/>
          <w:spacing w:val="-1"/>
          <w:kern w:val="36"/>
          <w:sz w:val="22"/>
          <w:szCs w:val="22"/>
        </w:rPr>
        <w:t xml:space="preserve"> </w:t>
      </w:r>
      <w:r w:rsidRPr="00A520C6">
        <w:rPr>
          <w:b/>
          <w:bCs/>
          <w:kern w:val="36"/>
          <w:sz w:val="22"/>
          <w:szCs w:val="22"/>
        </w:rPr>
        <w:t>SOLUÇÃO</w:t>
      </w:r>
    </w:p>
    <w:p w:rsidR="009874DF" w:rsidRPr="00A520C6" w:rsidRDefault="009874DF" w:rsidP="005512AA">
      <w:pPr>
        <w:widowControl w:val="0"/>
        <w:autoSpaceDE w:val="0"/>
        <w:autoSpaceDN w:val="0"/>
        <w:spacing w:before="120" w:after="120"/>
        <w:jc w:val="both"/>
        <w:rPr>
          <w:sz w:val="22"/>
          <w:szCs w:val="22"/>
          <w:lang w:val="pt-PT" w:eastAsia="en-US"/>
        </w:rPr>
      </w:pPr>
      <w:r w:rsidRPr="00A520C6">
        <w:rPr>
          <w:sz w:val="22"/>
          <w:szCs w:val="22"/>
          <w:lang w:val="pt-PT" w:eastAsia="en-US"/>
        </w:rPr>
        <w:t xml:space="preserve">Não foram elaborados Estudos Técnicos Preliminares. </w:t>
      </w:r>
    </w:p>
    <w:p w:rsidR="009874DF" w:rsidRPr="00A520C6" w:rsidRDefault="009874DF" w:rsidP="005512AA">
      <w:pPr>
        <w:tabs>
          <w:tab w:val="left" w:pos="1322"/>
        </w:tabs>
        <w:spacing w:before="120" w:after="120"/>
        <w:ind w:right="460"/>
        <w:outlineLvl w:val="0"/>
        <w:rPr>
          <w:b/>
          <w:bCs/>
          <w:kern w:val="36"/>
          <w:sz w:val="22"/>
          <w:szCs w:val="22"/>
        </w:rPr>
      </w:pPr>
      <w:r w:rsidRPr="00A520C6">
        <w:rPr>
          <w:b/>
          <w:bCs/>
          <w:kern w:val="36"/>
          <w:sz w:val="22"/>
          <w:szCs w:val="22"/>
        </w:rPr>
        <w:t>1.5 – JUSTIFICATIVA DA QUANTIDADE DA</w:t>
      </w:r>
      <w:r w:rsidRPr="00A520C6">
        <w:rPr>
          <w:b/>
          <w:bCs/>
          <w:spacing w:val="-1"/>
          <w:kern w:val="36"/>
          <w:sz w:val="22"/>
          <w:szCs w:val="22"/>
        </w:rPr>
        <w:t xml:space="preserve"> </w:t>
      </w:r>
      <w:r w:rsidRPr="00A520C6">
        <w:rPr>
          <w:b/>
          <w:bCs/>
          <w:kern w:val="36"/>
          <w:sz w:val="22"/>
          <w:szCs w:val="22"/>
        </w:rPr>
        <w:t>DEMANDA</w:t>
      </w:r>
    </w:p>
    <w:p w:rsidR="009874DF" w:rsidRPr="00A520C6" w:rsidRDefault="009874DF" w:rsidP="005512AA">
      <w:pPr>
        <w:tabs>
          <w:tab w:val="left" w:pos="540"/>
        </w:tabs>
        <w:spacing w:before="120" w:after="120"/>
        <w:ind w:right="460"/>
        <w:jc w:val="both"/>
        <w:rPr>
          <w:rFonts w:eastAsia="Calibri"/>
          <w:bCs/>
          <w:sz w:val="22"/>
          <w:szCs w:val="22"/>
          <w:lang w:eastAsia="en-US"/>
        </w:rPr>
      </w:pPr>
      <w:r w:rsidRPr="00A520C6">
        <w:rPr>
          <w:rFonts w:eastAsia="Calibri"/>
          <w:bCs/>
          <w:sz w:val="22"/>
          <w:szCs w:val="22"/>
          <w:lang w:eastAsia="en-US"/>
        </w:rPr>
        <w:t>O curso terá duração de 05 meses e será ministrado 05 dias por mês, totalizando 25 dias.</w:t>
      </w:r>
    </w:p>
    <w:p w:rsidR="009874DF" w:rsidRPr="00A520C6" w:rsidRDefault="009874DF" w:rsidP="005512AA">
      <w:pPr>
        <w:tabs>
          <w:tab w:val="left" w:pos="540"/>
        </w:tabs>
        <w:spacing w:before="120" w:after="120"/>
        <w:ind w:right="-32"/>
        <w:jc w:val="both"/>
        <w:rPr>
          <w:rFonts w:eastAsia="Calibri"/>
          <w:bCs/>
          <w:sz w:val="22"/>
          <w:szCs w:val="22"/>
          <w:lang w:eastAsia="en-US"/>
        </w:rPr>
      </w:pPr>
      <w:r w:rsidRPr="00A520C6">
        <w:rPr>
          <w:rFonts w:eastAsia="Calibri"/>
          <w:bCs/>
          <w:sz w:val="22"/>
          <w:szCs w:val="22"/>
          <w:lang w:eastAsia="en-US"/>
        </w:rPr>
        <w:t>Em algumas semanas, teremos a presença de 02(dois) professores. Em outras, apenas 01(um) professor estará presente, de acordo com a disponibilidade do Instituto Benjamim Constant. Assim, neste momento, não é possível informar o número exato de dormitórios necessários por semana, haja vista que o Instituto não informou um cronograma fixo e pré-estabelecido, pois observa a disponibilidade de seu corpo docente.</w:t>
      </w:r>
    </w:p>
    <w:p w:rsidR="009874DF" w:rsidRPr="00A520C6" w:rsidRDefault="009874DF" w:rsidP="005512AA">
      <w:pPr>
        <w:tabs>
          <w:tab w:val="left" w:pos="540"/>
        </w:tabs>
        <w:spacing w:before="120" w:after="120"/>
        <w:ind w:right="-32"/>
        <w:jc w:val="both"/>
        <w:rPr>
          <w:rFonts w:eastAsia="Calibri"/>
          <w:bCs/>
          <w:sz w:val="22"/>
          <w:szCs w:val="22"/>
          <w:lang w:eastAsia="en-US"/>
        </w:rPr>
      </w:pPr>
      <w:r w:rsidRPr="00A520C6">
        <w:rPr>
          <w:rFonts w:eastAsia="Calibri"/>
          <w:bCs/>
          <w:sz w:val="22"/>
          <w:szCs w:val="22"/>
          <w:lang w:eastAsia="en-US"/>
        </w:rPr>
        <w:lastRenderedPageBreak/>
        <w:t>Na(s) semana(s) em que o curso for ministrado por 02 professores, serão necessários 02 (dois) dormitórios individuais e, na(s) semana(s) em que o curso for ministrado por apenas 01 professor, será necessário apenas 01 dormitório.</w:t>
      </w:r>
    </w:p>
    <w:p w:rsidR="009874DF" w:rsidRPr="009874DF" w:rsidRDefault="009874DF" w:rsidP="005512AA">
      <w:pPr>
        <w:tabs>
          <w:tab w:val="left" w:pos="540"/>
        </w:tabs>
        <w:spacing w:before="120" w:after="120"/>
        <w:ind w:right="-32"/>
        <w:jc w:val="both"/>
        <w:rPr>
          <w:rFonts w:eastAsia="Calibri"/>
          <w:bCs/>
          <w:sz w:val="22"/>
          <w:szCs w:val="22"/>
          <w:lang w:eastAsia="en-US"/>
        </w:rPr>
      </w:pPr>
      <w:r w:rsidRPr="009874DF">
        <w:rPr>
          <w:rFonts w:eastAsia="Calibri"/>
          <w:bCs/>
          <w:sz w:val="22"/>
          <w:szCs w:val="22"/>
          <w:lang w:eastAsia="en-US"/>
        </w:rPr>
        <w:t>Insta lembrar que a hospedagem, em quarto individual, solteiro, e deverá incluir café da manhã.</w:t>
      </w:r>
    </w:p>
    <w:p w:rsidR="009874DF" w:rsidRPr="009874DF" w:rsidRDefault="009874DF" w:rsidP="005512AA">
      <w:pPr>
        <w:tabs>
          <w:tab w:val="left" w:pos="540"/>
        </w:tabs>
        <w:spacing w:before="120" w:after="120"/>
        <w:ind w:right="-32"/>
        <w:jc w:val="both"/>
        <w:rPr>
          <w:rFonts w:eastAsia="Calibri"/>
          <w:bCs/>
          <w:sz w:val="22"/>
          <w:szCs w:val="22"/>
          <w:lang w:eastAsia="en-US"/>
        </w:rPr>
      </w:pPr>
      <w:r w:rsidRPr="009874DF">
        <w:rPr>
          <w:rFonts w:eastAsia="Calibri"/>
          <w:bCs/>
          <w:sz w:val="22"/>
          <w:szCs w:val="22"/>
          <w:lang w:eastAsia="en-US"/>
        </w:rPr>
        <w:t>O almoço e o jantar deverão ser servidos em estabelecimentos localizados no Município de Bom Jardim/RJ.</w:t>
      </w:r>
    </w:p>
    <w:p w:rsidR="009874DF" w:rsidRPr="009874DF" w:rsidRDefault="009874DF" w:rsidP="005512AA">
      <w:pPr>
        <w:tabs>
          <w:tab w:val="left" w:pos="540"/>
        </w:tabs>
        <w:spacing w:before="120" w:after="120"/>
        <w:ind w:right="-32"/>
        <w:jc w:val="both"/>
        <w:rPr>
          <w:rFonts w:ascii="Arial" w:eastAsia="Calibri" w:hAnsi="Arial" w:cs="Arial"/>
          <w:b/>
          <w:bCs/>
          <w:sz w:val="20"/>
          <w:szCs w:val="22"/>
          <w:lang w:eastAsia="en-US"/>
        </w:rPr>
      </w:pPr>
      <w:r w:rsidRPr="009874DF">
        <w:rPr>
          <w:rFonts w:eastAsia="Calibri"/>
          <w:bCs/>
          <w:sz w:val="22"/>
          <w:szCs w:val="22"/>
          <w:lang w:eastAsia="en-US"/>
        </w:rPr>
        <w:t>Ademais, é imperioso que seja localizada neste município, visando a economicidade e agilidade no translado dos hóspedes, que será realizado pelo veículo deste Setor Requisitante.</w:t>
      </w:r>
      <w:r w:rsidRPr="009874DF">
        <w:rPr>
          <w:rFonts w:eastAsia="Calibri"/>
          <w:b/>
          <w:bCs/>
          <w:sz w:val="22"/>
          <w:szCs w:val="22"/>
          <w:lang w:eastAsia="en-US"/>
        </w:rPr>
        <w:tab/>
      </w:r>
      <w:r w:rsidRPr="009874DF">
        <w:rPr>
          <w:rFonts w:ascii="Arial" w:eastAsia="Calibri" w:hAnsi="Arial" w:cs="Arial"/>
          <w:b/>
          <w:bCs/>
          <w:sz w:val="20"/>
          <w:szCs w:val="22"/>
          <w:lang w:eastAsia="en-US"/>
        </w:rPr>
        <w:t xml:space="preserve"> </w:t>
      </w:r>
    </w:p>
    <w:p w:rsidR="009874DF" w:rsidRPr="009874DF" w:rsidRDefault="009874DF" w:rsidP="005512AA">
      <w:pPr>
        <w:spacing w:before="120" w:after="120"/>
        <w:ind w:right="919"/>
        <w:jc w:val="both"/>
        <w:outlineLvl w:val="0"/>
        <w:rPr>
          <w:b/>
          <w:bCs/>
          <w:kern w:val="36"/>
          <w:sz w:val="22"/>
          <w:szCs w:val="22"/>
        </w:rPr>
      </w:pPr>
      <w:r w:rsidRPr="009874DF">
        <w:rPr>
          <w:b/>
          <w:bCs/>
          <w:kern w:val="36"/>
          <w:sz w:val="22"/>
          <w:szCs w:val="22"/>
        </w:rPr>
        <w:t>Optou-se pelo Sistema de Registro de Preços, pois a contratação em questão será necessária não apenas uma única vez, mas com certa frequência mínima, durante o prazo de 12 meses.</w:t>
      </w:r>
    </w:p>
    <w:p w:rsidR="009874DF" w:rsidRPr="009874DF" w:rsidRDefault="009874DF" w:rsidP="005512AA">
      <w:pPr>
        <w:tabs>
          <w:tab w:val="left" w:pos="1322"/>
        </w:tabs>
        <w:spacing w:before="120" w:after="120"/>
        <w:rPr>
          <w:rFonts w:eastAsia="Calibri"/>
          <w:b/>
          <w:sz w:val="24"/>
          <w:szCs w:val="22"/>
          <w:lang w:eastAsia="en-US"/>
        </w:rPr>
      </w:pPr>
      <w:r w:rsidRPr="009874DF">
        <w:rPr>
          <w:rFonts w:eastAsia="Calibri"/>
          <w:b/>
          <w:sz w:val="22"/>
          <w:szCs w:val="22"/>
          <w:lang w:eastAsia="en-US"/>
        </w:rPr>
        <w:t>1.6 – JUSTIFICATIVA DO</w:t>
      </w:r>
      <w:r w:rsidRPr="009874DF">
        <w:rPr>
          <w:rFonts w:eastAsia="Calibri"/>
          <w:b/>
          <w:spacing w:val="-5"/>
          <w:sz w:val="22"/>
          <w:szCs w:val="22"/>
          <w:lang w:eastAsia="en-US"/>
        </w:rPr>
        <w:t xml:space="preserve"> </w:t>
      </w:r>
      <w:r w:rsidRPr="009874DF">
        <w:rPr>
          <w:rFonts w:eastAsia="Calibri"/>
          <w:b/>
          <w:sz w:val="22"/>
          <w:szCs w:val="22"/>
          <w:lang w:eastAsia="en-US"/>
        </w:rPr>
        <w:t>PARCELAMENTO</w:t>
      </w:r>
    </w:p>
    <w:p w:rsidR="009874DF" w:rsidRPr="009874DF" w:rsidRDefault="009874DF" w:rsidP="005512AA">
      <w:pPr>
        <w:spacing w:before="120" w:after="120"/>
        <w:jc w:val="both"/>
        <w:rPr>
          <w:rFonts w:eastAsia="Calibri"/>
          <w:sz w:val="22"/>
          <w:szCs w:val="22"/>
          <w:lang w:eastAsia="en-US"/>
        </w:rPr>
      </w:pPr>
      <w:r w:rsidRPr="009874DF">
        <w:rPr>
          <w:rFonts w:eastAsia="Calibri"/>
          <w:sz w:val="22"/>
          <w:szCs w:val="22"/>
          <w:lang w:val="pt-PT" w:eastAsia="en-US"/>
        </w:rPr>
        <w:t xml:space="preserve">2 - </w:t>
      </w:r>
      <w:r w:rsidRPr="009874DF">
        <w:rPr>
          <w:rFonts w:eastAsia="Calibri"/>
          <w:sz w:val="22"/>
          <w:szCs w:val="22"/>
          <w:lang w:eastAsia="en-US"/>
        </w:rPr>
        <w:t>Tendo em vista o objetivo de propiciar a ampla participação dos licitantes, sem prejuízos ou perda de economia, fez-se a opção pelo PARCELAMENTO, com o julgamento pelo MENOR PREÇO POR LOTE.</w:t>
      </w:r>
    </w:p>
    <w:p w:rsidR="009874DF" w:rsidRPr="009874DF" w:rsidRDefault="009874DF" w:rsidP="005512AA">
      <w:pPr>
        <w:spacing w:before="120" w:after="120"/>
        <w:jc w:val="both"/>
        <w:rPr>
          <w:rFonts w:eastAsia="Calibri"/>
          <w:sz w:val="22"/>
          <w:szCs w:val="22"/>
          <w:lang w:eastAsia="en-US"/>
        </w:rPr>
      </w:pPr>
      <w:r w:rsidRPr="009874DF">
        <w:rPr>
          <w:sz w:val="24"/>
          <w:szCs w:val="24"/>
        </w:rPr>
        <w:t>A principal intenção em realizar o processo por lotes justifica-se pelo princípio da economicidade, na promoção de resultados esperados com o menor custo possível. É a união da qualidade, celeridade e menor custo na prestação do serviço ou no trato com os bens públicos. Justifica-se ainda por ser a alternativa mais vantajosa para a Administração, em termos de gestão de contratos.</w:t>
      </w:r>
    </w:p>
    <w:p w:rsidR="009874DF" w:rsidRPr="009874DF" w:rsidRDefault="009874DF" w:rsidP="005512AA">
      <w:pPr>
        <w:tabs>
          <w:tab w:val="left" w:pos="1276"/>
        </w:tabs>
        <w:spacing w:before="120" w:after="120"/>
        <w:ind w:hanging="252"/>
        <w:jc w:val="both"/>
        <w:rPr>
          <w:rFonts w:eastAsia="Calibri"/>
          <w:b/>
          <w:sz w:val="22"/>
          <w:szCs w:val="22"/>
          <w:lang w:eastAsia="en-US"/>
        </w:rPr>
      </w:pPr>
      <w:r w:rsidRPr="009874DF">
        <w:rPr>
          <w:rFonts w:eastAsia="Calibri"/>
          <w:b/>
          <w:sz w:val="22"/>
          <w:szCs w:val="22"/>
          <w:lang w:eastAsia="en-US"/>
        </w:rPr>
        <w:t>2 – OBRIGAÇÕES DA</w:t>
      </w:r>
      <w:r w:rsidRPr="009874DF">
        <w:rPr>
          <w:rFonts w:eastAsia="Calibri"/>
          <w:b/>
          <w:spacing w:val="-16"/>
          <w:sz w:val="22"/>
          <w:szCs w:val="22"/>
          <w:lang w:eastAsia="en-US"/>
        </w:rPr>
        <w:t xml:space="preserve"> </w:t>
      </w:r>
      <w:r w:rsidRPr="009874DF">
        <w:rPr>
          <w:rFonts w:eastAsia="Calibri"/>
          <w:b/>
          <w:sz w:val="22"/>
          <w:szCs w:val="22"/>
          <w:lang w:eastAsia="en-US"/>
        </w:rPr>
        <w:t>CONTRATADA</w:t>
      </w:r>
    </w:p>
    <w:p w:rsidR="009874DF" w:rsidRPr="009874DF" w:rsidRDefault="009874DF" w:rsidP="005512AA">
      <w:pPr>
        <w:tabs>
          <w:tab w:val="left" w:pos="1276"/>
          <w:tab w:val="left" w:pos="1315"/>
        </w:tabs>
        <w:spacing w:before="120" w:after="120"/>
        <w:ind w:right="-32"/>
        <w:jc w:val="both"/>
        <w:rPr>
          <w:rFonts w:eastAsia="Calibri"/>
          <w:sz w:val="22"/>
          <w:szCs w:val="22"/>
          <w:lang w:eastAsia="en-US"/>
        </w:rPr>
      </w:pPr>
      <w:r w:rsidRPr="009874DF">
        <w:rPr>
          <w:rFonts w:eastAsia="Calibri"/>
          <w:sz w:val="22"/>
          <w:szCs w:val="22"/>
          <w:lang w:eastAsia="en-US"/>
        </w:rPr>
        <w:t>2.1 – A CONTRATADA deve cumprir todas as obrigações constantes no instrumento convocatório, seus anexos e sua proposta, assumindo como exclusivamente seus riscos e as despesas decorrentes da boa execução do objeto e,</w:t>
      </w:r>
      <w:r w:rsidRPr="009874DF">
        <w:rPr>
          <w:rFonts w:eastAsia="Calibri"/>
          <w:spacing w:val="-4"/>
          <w:sz w:val="22"/>
          <w:szCs w:val="22"/>
          <w:lang w:eastAsia="en-US"/>
        </w:rPr>
        <w:t xml:space="preserve"> </w:t>
      </w:r>
      <w:r w:rsidRPr="009874DF">
        <w:rPr>
          <w:rFonts w:eastAsia="Calibri"/>
          <w:sz w:val="22"/>
          <w:szCs w:val="22"/>
          <w:lang w:eastAsia="en-US"/>
        </w:rPr>
        <w:t>ainda:</w:t>
      </w:r>
    </w:p>
    <w:p w:rsidR="009874DF" w:rsidRPr="009874DF" w:rsidRDefault="009874DF" w:rsidP="005512AA">
      <w:pPr>
        <w:tabs>
          <w:tab w:val="left" w:pos="2232"/>
        </w:tabs>
        <w:spacing w:before="120" w:after="120"/>
        <w:ind w:right="-32"/>
        <w:jc w:val="both"/>
        <w:rPr>
          <w:rFonts w:eastAsia="Calibri"/>
          <w:sz w:val="22"/>
          <w:szCs w:val="22"/>
          <w:lang w:eastAsia="en-US"/>
        </w:rPr>
      </w:pPr>
      <w:r w:rsidRPr="009874DF">
        <w:rPr>
          <w:rFonts w:eastAsia="Calibri"/>
          <w:sz w:val="22"/>
          <w:szCs w:val="22"/>
          <w:lang w:eastAsia="en-US"/>
        </w:rPr>
        <w:t>2.1.1– Efetuar a prestação dos serviços em perfeitas condições, conforme especificações, prazo e local constantes no Termo de Referência e seus anexos, acompanhado da respectiva nota fiscal, na qual constarão as indicações referentes ao serviço prestado;</w:t>
      </w:r>
    </w:p>
    <w:p w:rsidR="009874DF" w:rsidRPr="009874DF" w:rsidRDefault="009874DF" w:rsidP="005512AA">
      <w:pPr>
        <w:tabs>
          <w:tab w:val="left" w:pos="2215"/>
        </w:tabs>
        <w:spacing w:before="120" w:after="120"/>
        <w:ind w:right="-32"/>
        <w:jc w:val="both"/>
        <w:rPr>
          <w:rFonts w:eastAsia="Calibri"/>
          <w:sz w:val="22"/>
          <w:szCs w:val="22"/>
          <w:lang w:eastAsia="en-US"/>
        </w:rPr>
      </w:pPr>
      <w:r w:rsidRPr="009874DF">
        <w:rPr>
          <w:rFonts w:eastAsia="Calibri"/>
          <w:sz w:val="22"/>
          <w:szCs w:val="22"/>
          <w:lang w:eastAsia="en-US"/>
        </w:rPr>
        <w:t>2.1.2– Responsabilizar-se pelos vícios e danos decorrentes do serviço, de acordo com o Código de Defesa do Consumidor (Lei nº</w:t>
      </w:r>
      <w:r w:rsidRPr="009874DF">
        <w:rPr>
          <w:rFonts w:eastAsia="Calibri"/>
          <w:spacing w:val="-2"/>
          <w:sz w:val="22"/>
          <w:szCs w:val="22"/>
          <w:lang w:eastAsia="en-US"/>
        </w:rPr>
        <w:t xml:space="preserve"> </w:t>
      </w:r>
      <w:r w:rsidRPr="009874DF">
        <w:rPr>
          <w:rFonts w:eastAsia="Calibri"/>
          <w:sz w:val="22"/>
          <w:szCs w:val="22"/>
          <w:lang w:eastAsia="en-US"/>
        </w:rPr>
        <w:t>8.078/1990);</w:t>
      </w:r>
    </w:p>
    <w:p w:rsidR="009874DF" w:rsidRPr="009874DF" w:rsidRDefault="009874DF" w:rsidP="005512AA">
      <w:pPr>
        <w:tabs>
          <w:tab w:val="left" w:pos="2194"/>
        </w:tabs>
        <w:spacing w:before="120" w:after="120"/>
        <w:ind w:right="-1"/>
        <w:jc w:val="both"/>
        <w:rPr>
          <w:rFonts w:eastAsia="Calibri"/>
          <w:sz w:val="22"/>
          <w:szCs w:val="22"/>
          <w:lang w:eastAsia="en-US"/>
        </w:rPr>
      </w:pPr>
      <w:r w:rsidRPr="009874DF">
        <w:rPr>
          <w:rFonts w:eastAsia="Calibri"/>
          <w:sz w:val="22"/>
          <w:szCs w:val="22"/>
          <w:lang w:eastAsia="en-US"/>
        </w:rPr>
        <w:t>2.1.3– Refazer e corrigir, às suas expensas, em até 02 (duas) horas, os serviços recusados ou imperfeitos;</w:t>
      </w:r>
    </w:p>
    <w:p w:rsidR="009874DF" w:rsidRPr="009874DF" w:rsidRDefault="009874DF" w:rsidP="005512AA">
      <w:pPr>
        <w:tabs>
          <w:tab w:val="left" w:pos="2194"/>
        </w:tabs>
        <w:spacing w:before="120" w:after="120"/>
        <w:ind w:right="-1"/>
        <w:jc w:val="both"/>
        <w:rPr>
          <w:rFonts w:eastAsia="Calibri"/>
          <w:sz w:val="22"/>
          <w:szCs w:val="22"/>
          <w:lang w:eastAsia="en-US"/>
        </w:rPr>
      </w:pPr>
      <w:r w:rsidRPr="009874DF">
        <w:rPr>
          <w:rFonts w:eastAsia="Calibri"/>
          <w:sz w:val="22"/>
          <w:szCs w:val="22"/>
          <w:lang w:eastAsia="en-US"/>
        </w:rPr>
        <w:t>2.1.4– Comunicar à Administração, com antecedência mínima de 24 (vinte e quatro) horas que antecede a data da prestação do serviço, os motivos que impossibilitem o cumprimento do prazo previsto, com a devida</w:t>
      </w:r>
      <w:r w:rsidRPr="009874DF">
        <w:rPr>
          <w:rFonts w:eastAsia="Calibri"/>
          <w:spacing w:val="-8"/>
          <w:sz w:val="22"/>
          <w:szCs w:val="22"/>
          <w:lang w:eastAsia="en-US"/>
        </w:rPr>
        <w:t xml:space="preserve"> </w:t>
      </w:r>
      <w:r w:rsidRPr="009874DF">
        <w:rPr>
          <w:rFonts w:eastAsia="Calibri"/>
          <w:sz w:val="22"/>
          <w:szCs w:val="22"/>
          <w:lang w:eastAsia="en-US"/>
        </w:rPr>
        <w:t>comprovação;</w:t>
      </w:r>
    </w:p>
    <w:p w:rsidR="009874DF" w:rsidRPr="009874DF" w:rsidRDefault="009874DF" w:rsidP="005512AA">
      <w:pPr>
        <w:tabs>
          <w:tab w:val="left" w:pos="2186"/>
        </w:tabs>
        <w:spacing w:before="120" w:after="120"/>
        <w:ind w:right="-1"/>
        <w:jc w:val="both"/>
        <w:rPr>
          <w:rFonts w:eastAsia="Calibri"/>
          <w:sz w:val="22"/>
          <w:szCs w:val="22"/>
          <w:lang w:eastAsia="en-US"/>
        </w:rPr>
      </w:pPr>
      <w:r w:rsidRPr="009874DF">
        <w:rPr>
          <w:rFonts w:eastAsia="Calibri"/>
          <w:sz w:val="22"/>
          <w:szCs w:val="22"/>
          <w:lang w:eastAsia="en-US"/>
        </w:rPr>
        <w:t>2.1.5– Manter, durante toda a execução do contrato, em compatibilidade com as obrigações assumidas, todas as condições de habilitação e qualificação exigidas na</w:t>
      </w:r>
      <w:r w:rsidRPr="009874DF">
        <w:rPr>
          <w:rFonts w:eastAsia="Calibri"/>
          <w:spacing w:val="-14"/>
          <w:sz w:val="22"/>
          <w:szCs w:val="22"/>
          <w:lang w:eastAsia="en-US"/>
        </w:rPr>
        <w:t xml:space="preserve"> </w:t>
      </w:r>
      <w:r w:rsidRPr="009874DF">
        <w:rPr>
          <w:rFonts w:eastAsia="Calibri"/>
          <w:sz w:val="22"/>
          <w:szCs w:val="22"/>
          <w:lang w:eastAsia="en-US"/>
        </w:rPr>
        <w:t>licitação;</w:t>
      </w:r>
    </w:p>
    <w:p w:rsidR="009874DF" w:rsidRPr="009874DF" w:rsidRDefault="009874DF" w:rsidP="005512AA">
      <w:pPr>
        <w:tabs>
          <w:tab w:val="left" w:pos="2167"/>
        </w:tabs>
        <w:spacing w:before="120" w:after="120"/>
        <w:jc w:val="both"/>
        <w:rPr>
          <w:rFonts w:eastAsia="Calibri"/>
          <w:sz w:val="22"/>
          <w:szCs w:val="22"/>
          <w:lang w:eastAsia="en-US"/>
        </w:rPr>
      </w:pPr>
      <w:r w:rsidRPr="009874DF">
        <w:rPr>
          <w:rFonts w:eastAsia="Calibri"/>
          <w:sz w:val="22"/>
          <w:szCs w:val="22"/>
          <w:lang w:eastAsia="en-US"/>
        </w:rPr>
        <w:t>2.1.6– Indicar preposto para representá-la durante a execução do</w:t>
      </w:r>
      <w:r w:rsidRPr="009874DF">
        <w:rPr>
          <w:rFonts w:eastAsia="Calibri"/>
          <w:spacing w:val="-6"/>
          <w:sz w:val="22"/>
          <w:szCs w:val="22"/>
          <w:lang w:eastAsia="en-US"/>
        </w:rPr>
        <w:t xml:space="preserve"> </w:t>
      </w:r>
      <w:r w:rsidRPr="009874DF">
        <w:rPr>
          <w:rFonts w:eastAsia="Calibri"/>
          <w:sz w:val="22"/>
          <w:szCs w:val="22"/>
          <w:lang w:eastAsia="en-US"/>
        </w:rPr>
        <w:t>contrato;</w:t>
      </w:r>
    </w:p>
    <w:p w:rsidR="009874DF" w:rsidRPr="009874DF" w:rsidRDefault="009874DF" w:rsidP="005512AA">
      <w:pPr>
        <w:tabs>
          <w:tab w:val="left" w:pos="2186"/>
        </w:tabs>
        <w:spacing w:before="120" w:after="120"/>
        <w:ind w:right="-1"/>
        <w:jc w:val="both"/>
        <w:rPr>
          <w:rFonts w:eastAsia="Calibri"/>
          <w:sz w:val="22"/>
          <w:szCs w:val="22"/>
          <w:lang w:eastAsia="en-US"/>
        </w:rPr>
      </w:pPr>
      <w:r w:rsidRPr="009874DF">
        <w:rPr>
          <w:rFonts w:eastAsia="Calibri"/>
          <w:sz w:val="22"/>
          <w:szCs w:val="22"/>
          <w:lang w:eastAsia="en-US"/>
        </w:rPr>
        <w:t>2.1.7– Comunicar à Administração sobre qualquer alteração no endereço, conta bancária ou outros dados necessários para recebimento de correspondência, enquanto perdurar os efeitos da</w:t>
      </w:r>
      <w:r w:rsidRPr="009874DF">
        <w:rPr>
          <w:rFonts w:eastAsia="Calibri"/>
          <w:spacing w:val="-1"/>
          <w:sz w:val="22"/>
          <w:szCs w:val="22"/>
          <w:lang w:eastAsia="en-US"/>
        </w:rPr>
        <w:t xml:space="preserve"> </w:t>
      </w:r>
      <w:r w:rsidRPr="009874DF">
        <w:rPr>
          <w:rFonts w:eastAsia="Calibri"/>
          <w:sz w:val="22"/>
          <w:szCs w:val="22"/>
          <w:lang w:eastAsia="en-US"/>
        </w:rPr>
        <w:t>contratação;</w:t>
      </w:r>
    </w:p>
    <w:p w:rsidR="009874DF" w:rsidRPr="009874DF" w:rsidRDefault="009874DF" w:rsidP="005512AA">
      <w:pPr>
        <w:tabs>
          <w:tab w:val="left" w:pos="2191"/>
        </w:tabs>
        <w:spacing w:before="120" w:after="120"/>
        <w:ind w:right="-1"/>
        <w:jc w:val="both"/>
        <w:rPr>
          <w:rFonts w:eastAsia="Calibri"/>
          <w:sz w:val="22"/>
          <w:szCs w:val="22"/>
          <w:lang w:eastAsia="en-US"/>
        </w:rPr>
      </w:pPr>
      <w:r w:rsidRPr="009874DF">
        <w:rPr>
          <w:rFonts w:eastAsia="Calibri"/>
          <w:sz w:val="22"/>
          <w:szCs w:val="22"/>
          <w:lang w:eastAsia="en-US"/>
        </w:rPr>
        <w:t>2.1.8– Receber as comunicações da Administração e respondê-las ou atendê-las nos prazos específicos constantes da</w:t>
      </w:r>
      <w:r w:rsidRPr="009874DF">
        <w:rPr>
          <w:rFonts w:eastAsia="Calibri"/>
          <w:spacing w:val="-1"/>
          <w:sz w:val="22"/>
          <w:szCs w:val="22"/>
          <w:lang w:eastAsia="en-US"/>
        </w:rPr>
        <w:t xml:space="preserve"> </w:t>
      </w:r>
      <w:r w:rsidRPr="009874DF">
        <w:rPr>
          <w:rFonts w:eastAsia="Calibri"/>
          <w:sz w:val="22"/>
          <w:szCs w:val="22"/>
          <w:lang w:eastAsia="en-US"/>
        </w:rPr>
        <w:t>comunicação;</w:t>
      </w:r>
    </w:p>
    <w:p w:rsidR="009874DF" w:rsidRPr="009874DF" w:rsidRDefault="009874DF" w:rsidP="005512AA">
      <w:pPr>
        <w:tabs>
          <w:tab w:val="left" w:pos="2227"/>
        </w:tabs>
        <w:spacing w:before="120" w:after="120"/>
        <w:ind w:right="-1"/>
        <w:jc w:val="both"/>
        <w:rPr>
          <w:rFonts w:eastAsia="Calibri"/>
          <w:sz w:val="22"/>
          <w:szCs w:val="22"/>
          <w:lang w:eastAsia="en-US"/>
        </w:rPr>
      </w:pPr>
      <w:r w:rsidRPr="009874DF">
        <w:rPr>
          <w:rFonts w:eastAsia="Calibri"/>
          <w:sz w:val="22"/>
          <w:szCs w:val="22"/>
          <w:lang w:eastAsia="en-US"/>
        </w:rPr>
        <w:t>2.1.9– Arcar com todas as despesas diretas e indiretas decorrentes, tais como tributos, encargos sociais e trabalhistas, transporte, depósito e demais despesas relativas à prestação de serviço;</w:t>
      </w:r>
    </w:p>
    <w:p w:rsidR="009874DF" w:rsidRPr="009874DF" w:rsidRDefault="009874DF" w:rsidP="005512AA">
      <w:pPr>
        <w:tabs>
          <w:tab w:val="left" w:pos="2342"/>
        </w:tabs>
        <w:spacing w:before="120" w:after="120"/>
        <w:ind w:right="-1"/>
        <w:jc w:val="both"/>
        <w:rPr>
          <w:rFonts w:eastAsia="Calibri"/>
          <w:sz w:val="24"/>
          <w:szCs w:val="22"/>
          <w:lang w:eastAsia="en-US"/>
        </w:rPr>
      </w:pPr>
      <w:r w:rsidRPr="009874DF">
        <w:rPr>
          <w:rFonts w:eastAsia="Calibri"/>
          <w:sz w:val="24"/>
          <w:szCs w:val="22"/>
          <w:lang w:eastAsia="en-US"/>
        </w:rPr>
        <w:lastRenderedPageBreak/>
        <w:t xml:space="preserve">2.1.10- </w:t>
      </w:r>
      <w:r w:rsidRPr="009874DF">
        <w:rPr>
          <w:rFonts w:eastAsia="Calibri"/>
          <w:sz w:val="22"/>
          <w:szCs w:val="22"/>
          <w:lang w:eastAsia="en-US"/>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874DF" w:rsidRPr="009874DF" w:rsidRDefault="009874DF" w:rsidP="005512AA">
      <w:pPr>
        <w:spacing w:before="120" w:after="120"/>
        <w:jc w:val="both"/>
        <w:rPr>
          <w:rFonts w:eastAsia="Calibri"/>
          <w:b/>
          <w:sz w:val="22"/>
          <w:szCs w:val="22"/>
          <w:lang w:eastAsia="en-US"/>
        </w:rPr>
      </w:pPr>
      <w:r w:rsidRPr="009874DF">
        <w:rPr>
          <w:rFonts w:eastAsia="Calibri"/>
          <w:b/>
          <w:sz w:val="22"/>
          <w:szCs w:val="22"/>
          <w:lang w:eastAsia="en-US"/>
        </w:rPr>
        <w:t>3 – OBRIGAÇÕES DA</w:t>
      </w:r>
      <w:r w:rsidRPr="009874DF">
        <w:rPr>
          <w:rFonts w:eastAsia="Calibri"/>
          <w:b/>
          <w:spacing w:val="-2"/>
          <w:sz w:val="22"/>
          <w:szCs w:val="22"/>
          <w:lang w:eastAsia="en-US"/>
        </w:rPr>
        <w:t xml:space="preserve"> </w:t>
      </w:r>
      <w:r w:rsidRPr="009874DF">
        <w:rPr>
          <w:rFonts w:eastAsia="Calibri"/>
          <w:b/>
          <w:sz w:val="22"/>
          <w:szCs w:val="22"/>
          <w:lang w:eastAsia="en-US"/>
        </w:rPr>
        <w:t>ADMINISTRAÇÃO</w:t>
      </w:r>
    </w:p>
    <w:p w:rsidR="009874DF" w:rsidRPr="009874DF" w:rsidRDefault="009874DF" w:rsidP="005512AA">
      <w:pPr>
        <w:tabs>
          <w:tab w:val="left" w:pos="1294"/>
        </w:tabs>
        <w:spacing w:before="120" w:after="120"/>
        <w:jc w:val="both"/>
        <w:rPr>
          <w:rFonts w:eastAsia="Calibri"/>
          <w:sz w:val="22"/>
          <w:szCs w:val="22"/>
          <w:lang w:eastAsia="en-US"/>
        </w:rPr>
      </w:pPr>
      <w:r w:rsidRPr="009874DF">
        <w:rPr>
          <w:rFonts w:eastAsia="Calibri"/>
          <w:sz w:val="22"/>
          <w:szCs w:val="22"/>
          <w:lang w:eastAsia="en-US"/>
        </w:rPr>
        <w:t>3.1– A Administração está sujeita às seguintes</w:t>
      </w:r>
      <w:r w:rsidRPr="009874DF">
        <w:rPr>
          <w:rFonts w:eastAsia="Calibri"/>
          <w:spacing w:val="-11"/>
          <w:sz w:val="22"/>
          <w:szCs w:val="22"/>
          <w:lang w:eastAsia="en-US"/>
        </w:rPr>
        <w:t xml:space="preserve"> </w:t>
      </w:r>
      <w:r w:rsidRPr="009874DF">
        <w:rPr>
          <w:rFonts w:eastAsia="Calibri"/>
          <w:sz w:val="22"/>
          <w:szCs w:val="22"/>
          <w:lang w:eastAsia="en-US"/>
        </w:rPr>
        <w:t>obrigações:</w:t>
      </w:r>
    </w:p>
    <w:p w:rsidR="009874DF" w:rsidRPr="009874DF" w:rsidRDefault="009874DF" w:rsidP="005512AA">
      <w:pPr>
        <w:tabs>
          <w:tab w:val="left" w:pos="2232"/>
        </w:tabs>
        <w:spacing w:before="120" w:after="120"/>
        <w:ind w:right="110"/>
        <w:jc w:val="both"/>
        <w:rPr>
          <w:rFonts w:eastAsia="Calibri"/>
          <w:sz w:val="22"/>
          <w:szCs w:val="22"/>
          <w:lang w:eastAsia="en-US"/>
        </w:rPr>
      </w:pPr>
      <w:r w:rsidRPr="009874DF">
        <w:rPr>
          <w:rFonts w:eastAsia="Calibri"/>
          <w:sz w:val="22"/>
          <w:szCs w:val="22"/>
          <w:lang w:eastAsia="en-US"/>
        </w:rPr>
        <w:t>3.1.1– Emitir a ordem de execução e recebimento dos serviços no prazo e condições estabelecidas no instrumento convocatório e seus</w:t>
      </w:r>
      <w:r w:rsidRPr="009874DF">
        <w:rPr>
          <w:rFonts w:eastAsia="Calibri"/>
          <w:spacing w:val="-5"/>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2206"/>
        </w:tabs>
        <w:spacing w:before="120" w:after="120"/>
        <w:ind w:right="110"/>
        <w:jc w:val="both"/>
        <w:rPr>
          <w:rFonts w:eastAsia="Calibri"/>
          <w:sz w:val="22"/>
          <w:szCs w:val="22"/>
          <w:lang w:eastAsia="en-US"/>
        </w:rPr>
      </w:pPr>
      <w:r w:rsidRPr="009874DF">
        <w:rPr>
          <w:rFonts w:eastAsia="Calibri"/>
          <w:sz w:val="22"/>
          <w:szCs w:val="22"/>
          <w:lang w:eastAsia="en-US"/>
        </w:rPr>
        <w:t>3.1.2– Verificar minuciosamente, no prazo fixado, a conformidade dos serviços prestados provisoriamente com as especificações constantes do instrumento convocatório e da proposta, para fins de aceitação</w:t>
      </w:r>
      <w:r w:rsidRPr="009874DF">
        <w:rPr>
          <w:rFonts w:eastAsia="Calibri"/>
          <w:spacing w:val="-3"/>
          <w:sz w:val="22"/>
          <w:szCs w:val="22"/>
          <w:lang w:eastAsia="en-US"/>
        </w:rPr>
        <w:t xml:space="preserve"> </w:t>
      </w:r>
      <w:r w:rsidRPr="009874DF">
        <w:rPr>
          <w:rFonts w:eastAsia="Calibri"/>
          <w:sz w:val="22"/>
          <w:szCs w:val="22"/>
          <w:lang w:eastAsia="en-US"/>
        </w:rPr>
        <w:t>definitiva;</w:t>
      </w:r>
    </w:p>
    <w:p w:rsidR="009874DF" w:rsidRPr="009874DF" w:rsidRDefault="009874DF" w:rsidP="005512AA">
      <w:pPr>
        <w:tabs>
          <w:tab w:val="left" w:pos="2294"/>
        </w:tabs>
        <w:spacing w:before="120" w:after="120"/>
        <w:ind w:right="-32"/>
        <w:jc w:val="both"/>
        <w:rPr>
          <w:rFonts w:eastAsia="Calibri"/>
          <w:sz w:val="22"/>
          <w:szCs w:val="22"/>
          <w:lang w:eastAsia="en-US"/>
        </w:rPr>
      </w:pPr>
      <w:r w:rsidRPr="009874DF">
        <w:rPr>
          <w:rFonts w:eastAsia="Calibri"/>
          <w:sz w:val="22"/>
          <w:szCs w:val="22"/>
          <w:lang w:eastAsia="en-US"/>
        </w:rPr>
        <w:t>3.1.3– Comunicar à CONTRATADA, por escrito, sobre imperfeições, falhas ou irregularidades verificadas na execução contratual, para que seja reparada ou</w:t>
      </w:r>
      <w:r w:rsidRPr="009874DF">
        <w:rPr>
          <w:rFonts w:eastAsia="Calibri"/>
          <w:spacing w:val="-13"/>
          <w:sz w:val="22"/>
          <w:szCs w:val="22"/>
          <w:lang w:eastAsia="en-US"/>
        </w:rPr>
        <w:t xml:space="preserve"> </w:t>
      </w:r>
      <w:r w:rsidRPr="009874DF">
        <w:rPr>
          <w:rFonts w:eastAsia="Calibri"/>
          <w:sz w:val="22"/>
          <w:szCs w:val="22"/>
          <w:lang w:eastAsia="en-US"/>
        </w:rPr>
        <w:t>corrigida;</w:t>
      </w:r>
    </w:p>
    <w:p w:rsidR="009874DF" w:rsidRPr="009874DF" w:rsidRDefault="009874DF" w:rsidP="005512AA">
      <w:pPr>
        <w:tabs>
          <w:tab w:val="left" w:pos="2189"/>
        </w:tabs>
        <w:spacing w:before="120" w:after="120"/>
        <w:ind w:right="-32"/>
        <w:jc w:val="both"/>
        <w:rPr>
          <w:rFonts w:eastAsia="Calibri"/>
          <w:sz w:val="22"/>
          <w:szCs w:val="22"/>
          <w:lang w:eastAsia="en-US"/>
        </w:rPr>
      </w:pPr>
      <w:r w:rsidRPr="009874DF">
        <w:rPr>
          <w:rFonts w:eastAsia="Calibri"/>
          <w:sz w:val="22"/>
          <w:szCs w:val="22"/>
          <w:lang w:eastAsia="en-US"/>
        </w:rPr>
        <w:t>3.1.4– Acompanhar e fiscalizar o cumprimento das obrigações da CONTRATADA, através de comissão ou servidor especialmente designado para tanto, aplicando sanções administrativas em caso de descumprimento das obrigações sem</w:t>
      </w:r>
      <w:r w:rsidRPr="009874DF">
        <w:rPr>
          <w:rFonts w:eastAsia="Calibri"/>
          <w:spacing w:val="-16"/>
          <w:sz w:val="22"/>
          <w:szCs w:val="22"/>
          <w:lang w:eastAsia="en-US"/>
        </w:rPr>
        <w:t xml:space="preserve"> </w:t>
      </w:r>
      <w:r w:rsidRPr="009874DF">
        <w:rPr>
          <w:rFonts w:eastAsia="Calibri"/>
          <w:sz w:val="22"/>
          <w:szCs w:val="22"/>
          <w:lang w:eastAsia="en-US"/>
        </w:rPr>
        <w:t>justificativa;</w:t>
      </w:r>
    </w:p>
    <w:p w:rsidR="009874DF" w:rsidRPr="009874DF" w:rsidRDefault="009874DF" w:rsidP="005512AA">
      <w:pPr>
        <w:tabs>
          <w:tab w:val="left" w:pos="2254"/>
        </w:tabs>
        <w:spacing w:before="120" w:after="120"/>
        <w:ind w:right="-32"/>
        <w:jc w:val="both"/>
        <w:rPr>
          <w:rFonts w:eastAsia="Calibri"/>
          <w:sz w:val="22"/>
          <w:szCs w:val="22"/>
          <w:lang w:eastAsia="en-US"/>
        </w:rPr>
      </w:pPr>
      <w:r w:rsidRPr="009874DF">
        <w:rPr>
          <w:rFonts w:eastAsia="Calibri"/>
          <w:sz w:val="22"/>
          <w:szCs w:val="22"/>
          <w:lang w:eastAsia="en-US"/>
        </w:rPr>
        <w:t>3.1.5– Efetuar o pagamento à CONTRATADA no valor correspondente à execução contratual, no prazo e forma estabelecidos no instrumento convocatório e seus</w:t>
      </w:r>
      <w:r w:rsidRPr="009874DF">
        <w:rPr>
          <w:rFonts w:eastAsia="Calibri"/>
          <w:spacing w:val="-13"/>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306"/>
        </w:tabs>
        <w:spacing w:before="120" w:after="120"/>
        <w:ind w:right="-32"/>
        <w:jc w:val="both"/>
        <w:rPr>
          <w:rFonts w:eastAsia="Calibri"/>
          <w:sz w:val="22"/>
          <w:szCs w:val="22"/>
          <w:lang w:eastAsia="en-US"/>
        </w:rPr>
      </w:pPr>
      <w:r w:rsidRPr="009874DF">
        <w:rPr>
          <w:rFonts w:eastAsia="Calibri"/>
          <w:sz w:val="22"/>
          <w:szCs w:val="22"/>
          <w:lang w:eastAsia="en-US"/>
        </w:rPr>
        <w:t>3.2 –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9874DF">
        <w:rPr>
          <w:rFonts w:eastAsia="Calibri"/>
          <w:spacing w:val="-25"/>
          <w:sz w:val="22"/>
          <w:szCs w:val="22"/>
          <w:lang w:eastAsia="en-US"/>
        </w:rPr>
        <w:t xml:space="preserve"> </w:t>
      </w:r>
      <w:r w:rsidRPr="009874DF">
        <w:rPr>
          <w:rFonts w:eastAsia="Calibri"/>
          <w:sz w:val="22"/>
          <w:szCs w:val="22"/>
          <w:lang w:eastAsia="en-US"/>
        </w:rPr>
        <w:t>subordinados.</w:t>
      </w:r>
    </w:p>
    <w:p w:rsidR="009874DF" w:rsidRPr="009874DF" w:rsidRDefault="009874DF" w:rsidP="005512AA">
      <w:pPr>
        <w:tabs>
          <w:tab w:val="left" w:pos="1128"/>
        </w:tabs>
        <w:spacing w:before="120" w:after="120"/>
        <w:jc w:val="both"/>
        <w:rPr>
          <w:rFonts w:eastAsia="Calibri"/>
          <w:b/>
          <w:sz w:val="22"/>
          <w:szCs w:val="22"/>
          <w:lang w:eastAsia="en-US"/>
        </w:rPr>
      </w:pPr>
      <w:r w:rsidRPr="009874DF">
        <w:rPr>
          <w:rFonts w:eastAsia="Calibri"/>
          <w:b/>
          <w:sz w:val="22"/>
          <w:szCs w:val="22"/>
          <w:lang w:eastAsia="en-US"/>
        </w:rPr>
        <w:t>4– DINÂMICA DE EXECUÇÃO E RECEBIMENTO DO</w:t>
      </w:r>
      <w:r w:rsidRPr="009874DF">
        <w:rPr>
          <w:rFonts w:eastAsia="Calibri"/>
          <w:b/>
          <w:spacing w:val="-3"/>
          <w:sz w:val="22"/>
          <w:szCs w:val="22"/>
          <w:lang w:eastAsia="en-US"/>
        </w:rPr>
        <w:t xml:space="preserve"> </w:t>
      </w:r>
      <w:r w:rsidRPr="009874DF">
        <w:rPr>
          <w:rFonts w:eastAsia="Calibri"/>
          <w:b/>
          <w:sz w:val="22"/>
          <w:szCs w:val="22"/>
          <w:lang w:eastAsia="en-US"/>
        </w:rPr>
        <w:t>CONTRATO</w:t>
      </w:r>
    </w:p>
    <w:p w:rsidR="009874DF" w:rsidRPr="009874DF" w:rsidRDefault="009874DF" w:rsidP="005512AA">
      <w:pPr>
        <w:tabs>
          <w:tab w:val="left" w:pos="1315"/>
        </w:tabs>
        <w:spacing w:before="120" w:after="120"/>
        <w:ind w:right="-32"/>
        <w:jc w:val="both"/>
        <w:rPr>
          <w:rFonts w:eastAsia="Calibri"/>
          <w:sz w:val="22"/>
          <w:szCs w:val="22"/>
          <w:lang w:eastAsia="en-US"/>
        </w:rPr>
      </w:pPr>
      <w:r w:rsidRPr="009874DF">
        <w:rPr>
          <w:rFonts w:eastAsia="Calibri"/>
          <w:sz w:val="22"/>
          <w:szCs w:val="22"/>
          <w:lang w:eastAsia="en-US"/>
        </w:rPr>
        <w:t>4.1– Os serviços serão executados de forma indireta, pelo regime de EMPREITADA GLOBAL.</w:t>
      </w:r>
    </w:p>
    <w:p w:rsidR="009874DF" w:rsidRPr="009874DF" w:rsidRDefault="009874DF" w:rsidP="005512AA">
      <w:pPr>
        <w:tabs>
          <w:tab w:val="left" w:pos="1414"/>
        </w:tabs>
        <w:spacing w:before="120" w:after="120"/>
        <w:ind w:right="-32"/>
        <w:jc w:val="both"/>
        <w:rPr>
          <w:rFonts w:eastAsia="Calibri"/>
          <w:sz w:val="22"/>
          <w:szCs w:val="22"/>
          <w:lang w:eastAsia="en-US"/>
        </w:rPr>
      </w:pPr>
      <w:r w:rsidRPr="009874DF">
        <w:rPr>
          <w:rFonts w:eastAsia="Calibri"/>
          <w:sz w:val="22"/>
          <w:szCs w:val="22"/>
          <w:lang w:eastAsia="en-US"/>
        </w:rPr>
        <w:t>4.2– A Administração emitirá por escrito ordem de execução, com a quantidade e identificação dos serviços que serão prestados nas dependências da CONTRATADA, o prazo máximo para a execução, a identificação e assinatura do gestor responsável pela emissão da ordem e a identificação da pessoa jurídica a que se destina a</w:t>
      </w:r>
      <w:r w:rsidRPr="009874DF">
        <w:rPr>
          <w:rFonts w:eastAsia="Calibri"/>
          <w:spacing w:val="-6"/>
          <w:sz w:val="22"/>
          <w:szCs w:val="22"/>
          <w:lang w:eastAsia="en-US"/>
        </w:rPr>
        <w:t xml:space="preserve"> </w:t>
      </w:r>
      <w:r w:rsidRPr="009874DF">
        <w:rPr>
          <w:rFonts w:eastAsia="Calibri"/>
          <w:sz w:val="22"/>
          <w:szCs w:val="22"/>
          <w:lang w:eastAsia="en-US"/>
        </w:rPr>
        <w:t>ordem.</w:t>
      </w:r>
    </w:p>
    <w:p w:rsidR="009874DF" w:rsidRPr="009874DF" w:rsidRDefault="009874DF" w:rsidP="005512AA">
      <w:pPr>
        <w:tabs>
          <w:tab w:val="left" w:pos="1440"/>
        </w:tabs>
        <w:spacing w:before="120" w:after="120"/>
        <w:ind w:right="-32"/>
        <w:jc w:val="both"/>
        <w:rPr>
          <w:rFonts w:eastAsia="Calibri"/>
          <w:sz w:val="22"/>
          <w:szCs w:val="22"/>
          <w:lang w:eastAsia="en-US"/>
        </w:rPr>
      </w:pPr>
      <w:r w:rsidRPr="009874DF">
        <w:rPr>
          <w:rFonts w:eastAsia="Calibri"/>
          <w:sz w:val="22"/>
          <w:szCs w:val="22"/>
          <w:lang w:eastAsia="en-US"/>
        </w:rPr>
        <w:t xml:space="preserve">4.3– Os serviços serão executados em remessa parcelada, conforme ordens de execução que deverão conter: quantidade e identificação de hóspedes e o período de hospedagem. A ordem será emitida pela </w:t>
      </w:r>
      <w:r w:rsidRPr="009874DF">
        <w:rPr>
          <w:rFonts w:eastAsia="Calibri"/>
          <w:b/>
          <w:sz w:val="22"/>
          <w:szCs w:val="22"/>
          <w:u w:val="thick"/>
          <w:lang w:eastAsia="en-US"/>
        </w:rPr>
        <w:t>SECRETARIA DE EDUCAÇÃO</w:t>
      </w:r>
      <w:r w:rsidRPr="009874DF">
        <w:rPr>
          <w:rFonts w:eastAsia="Calibri"/>
          <w:b/>
          <w:sz w:val="22"/>
          <w:szCs w:val="22"/>
          <w:lang w:eastAsia="en-US"/>
        </w:rPr>
        <w:t xml:space="preserve"> </w:t>
      </w:r>
      <w:r w:rsidRPr="009874DF">
        <w:rPr>
          <w:rFonts w:eastAsia="Calibri"/>
          <w:sz w:val="22"/>
          <w:szCs w:val="22"/>
          <w:lang w:eastAsia="en-US"/>
        </w:rPr>
        <w:t>até 05(cinco) dias corridos antes do início do curso</w:t>
      </w:r>
      <w:r w:rsidRPr="009874DF">
        <w:rPr>
          <w:rFonts w:eastAsia="Calibri"/>
          <w:b/>
          <w:sz w:val="22"/>
          <w:szCs w:val="22"/>
          <w:lang w:eastAsia="en-US"/>
        </w:rPr>
        <w:t>.</w:t>
      </w:r>
      <w:r w:rsidRPr="009874DF">
        <w:rPr>
          <w:rFonts w:eastAsia="Calibri"/>
          <w:sz w:val="22"/>
          <w:szCs w:val="22"/>
          <w:lang w:eastAsia="en-US"/>
        </w:rPr>
        <w:t xml:space="preserve"> </w:t>
      </w:r>
    </w:p>
    <w:p w:rsidR="009874DF" w:rsidRPr="009874DF" w:rsidRDefault="009874DF" w:rsidP="005512AA">
      <w:pPr>
        <w:tabs>
          <w:tab w:val="left" w:pos="540"/>
        </w:tabs>
        <w:spacing w:before="120" w:after="120"/>
        <w:ind w:right="-32"/>
        <w:jc w:val="both"/>
        <w:rPr>
          <w:rFonts w:eastAsia="Calibri"/>
          <w:bCs/>
          <w:sz w:val="22"/>
          <w:szCs w:val="22"/>
          <w:lang w:eastAsia="en-US"/>
        </w:rPr>
      </w:pPr>
      <w:r w:rsidRPr="009874DF">
        <w:rPr>
          <w:rFonts w:eastAsia="Calibri"/>
          <w:sz w:val="22"/>
          <w:szCs w:val="22"/>
          <w:lang w:eastAsia="en-US"/>
        </w:rPr>
        <w:t xml:space="preserve">4.3.1 – </w:t>
      </w:r>
      <w:r w:rsidRPr="009874DF">
        <w:rPr>
          <w:rFonts w:eastAsia="Calibri"/>
          <w:bCs/>
          <w:sz w:val="22"/>
          <w:szCs w:val="22"/>
          <w:lang w:eastAsia="en-US"/>
        </w:rPr>
        <w:t xml:space="preserve">A hospedagem será em quarto individual, solteiro e deverá incluir café da manhã. </w:t>
      </w:r>
    </w:p>
    <w:p w:rsidR="009874DF" w:rsidRPr="009874DF" w:rsidRDefault="009874DF" w:rsidP="005512AA">
      <w:pPr>
        <w:tabs>
          <w:tab w:val="left" w:pos="540"/>
        </w:tabs>
        <w:spacing w:before="120" w:after="120"/>
        <w:ind w:right="-32"/>
        <w:jc w:val="both"/>
        <w:rPr>
          <w:rFonts w:ascii="Arial" w:eastAsia="Calibri" w:hAnsi="Arial" w:cs="Arial"/>
          <w:b/>
          <w:bCs/>
          <w:sz w:val="20"/>
          <w:szCs w:val="22"/>
          <w:lang w:eastAsia="en-US"/>
        </w:rPr>
      </w:pPr>
      <w:r w:rsidRPr="009874DF">
        <w:rPr>
          <w:rFonts w:eastAsia="Calibri"/>
          <w:bCs/>
          <w:sz w:val="22"/>
          <w:szCs w:val="22"/>
          <w:lang w:eastAsia="en-US"/>
        </w:rPr>
        <w:t xml:space="preserve"> 4.3.2 – A CONTRATADA tanto para o LOTE 1, quanto para o LOTE 2, deve estar localizada neste município, visando a economicidade e agilidade no translado dos hóspedes, que será realizado pelo veículo deste Setor Requisitante.</w:t>
      </w:r>
      <w:r w:rsidRPr="009874DF">
        <w:rPr>
          <w:rFonts w:eastAsia="Calibri"/>
          <w:b/>
          <w:bCs/>
          <w:sz w:val="22"/>
          <w:szCs w:val="22"/>
          <w:lang w:eastAsia="en-US"/>
        </w:rPr>
        <w:tab/>
      </w:r>
      <w:r w:rsidRPr="009874DF">
        <w:rPr>
          <w:rFonts w:ascii="Arial" w:eastAsia="Calibri" w:hAnsi="Arial" w:cs="Arial"/>
          <w:b/>
          <w:bCs/>
          <w:sz w:val="20"/>
          <w:szCs w:val="22"/>
          <w:lang w:eastAsia="en-US"/>
        </w:rPr>
        <w:t xml:space="preserve"> </w:t>
      </w:r>
    </w:p>
    <w:p w:rsidR="009874DF" w:rsidRPr="009874DF" w:rsidRDefault="009874DF" w:rsidP="005512AA">
      <w:pPr>
        <w:spacing w:before="120" w:after="120"/>
        <w:jc w:val="both"/>
        <w:rPr>
          <w:rFonts w:eastAsia="Calibri"/>
          <w:sz w:val="22"/>
          <w:szCs w:val="22"/>
          <w:lang w:eastAsia="en-US"/>
        </w:rPr>
      </w:pPr>
      <w:r w:rsidRPr="009874DF">
        <w:rPr>
          <w:rFonts w:eastAsia="Calibri"/>
          <w:sz w:val="22"/>
          <w:szCs w:val="22"/>
          <w:lang w:eastAsia="en-US"/>
        </w:rPr>
        <w:t>4.3.2.1 -  A limitação e definição da localização da CONTRATADA se faz necessária, tendo em vista a obtenção da proposta mais vantajosa, pois, se a distância entre a sede da Contratada for em outro Município, a vantagem do “menor preço” ficará prejudicada em razão do aumento do custo com o deslocamento dos professores que ministrarão os cursos.</w:t>
      </w:r>
    </w:p>
    <w:p w:rsidR="009874DF" w:rsidRPr="009874DF" w:rsidRDefault="009874DF" w:rsidP="005512AA">
      <w:pPr>
        <w:tabs>
          <w:tab w:val="left" w:pos="1351"/>
        </w:tabs>
        <w:spacing w:before="120" w:after="120"/>
        <w:ind w:right="-32"/>
        <w:jc w:val="both"/>
        <w:rPr>
          <w:rFonts w:eastAsia="Calibri"/>
          <w:sz w:val="22"/>
          <w:szCs w:val="22"/>
          <w:lang w:eastAsia="en-US"/>
        </w:rPr>
      </w:pPr>
      <w:r w:rsidRPr="009874DF">
        <w:rPr>
          <w:rFonts w:eastAsia="Calibri"/>
          <w:sz w:val="22"/>
          <w:szCs w:val="22"/>
          <w:lang w:eastAsia="en-US"/>
        </w:rPr>
        <w:t xml:space="preserve">4.4 – O prazo para conclusão dos serviços requisitados poderá ser prorrogado, mantidas as demais condições da contratação e assegurada </w:t>
      </w:r>
      <w:proofErr w:type="gramStart"/>
      <w:r w:rsidRPr="009874DF">
        <w:rPr>
          <w:rFonts w:eastAsia="Calibri"/>
          <w:sz w:val="22"/>
          <w:szCs w:val="22"/>
          <w:lang w:eastAsia="en-US"/>
        </w:rPr>
        <w:t>a</w:t>
      </w:r>
      <w:proofErr w:type="gramEnd"/>
      <w:r w:rsidRPr="009874DF">
        <w:rPr>
          <w:rFonts w:eastAsia="Calibri"/>
          <w:sz w:val="22"/>
          <w:szCs w:val="22"/>
          <w:lang w:eastAsia="en-US"/>
        </w:rPr>
        <w:t xml:space="preserve"> manutenção do equilíbrio econômico- financeiro, desde que ocorra algum dos motivos elencados no §1º do art. 57 da Lei Federal nº 8.666/93.</w:t>
      </w:r>
    </w:p>
    <w:p w:rsidR="009874DF" w:rsidRPr="009874DF" w:rsidRDefault="009874DF" w:rsidP="005512AA">
      <w:pPr>
        <w:tabs>
          <w:tab w:val="left" w:pos="1339"/>
        </w:tabs>
        <w:spacing w:before="120" w:after="120"/>
        <w:ind w:right="-32"/>
        <w:jc w:val="both"/>
        <w:rPr>
          <w:rFonts w:eastAsia="Calibri"/>
          <w:sz w:val="22"/>
          <w:szCs w:val="22"/>
          <w:lang w:eastAsia="en-US"/>
        </w:rPr>
      </w:pPr>
      <w:r w:rsidRPr="009874DF">
        <w:rPr>
          <w:rFonts w:eastAsia="Calibri"/>
          <w:sz w:val="22"/>
          <w:szCs w:val="22"/>
          <w:lang w:eastAsia="en-US"/>
        </w:rPr>
        <w:t>4.5 – Os serviços serão recebidos provisoriamente pelo responsável pelo acompanhamento e fiscalização do contrato, para efeito de posterior verificação de sua conformidade com as especificações constantes no instrumento convocatório, em seus anexos ou na</w:t>
      </w:r>
      <w:r w:rsidRPr="009874DF">
        <w:rPr>
          <w:rFonts w:eastAsia="Calibri"/>
          <w:spacing w:val="-4"/>
          <w:sz w:val="22"/>
          <w:szCs w:val="22"/>
          <w:lang w:eastAsia="en-US"/>
        </w:rPr>
        <w:t xml:space="preserve"> </w:t>
      </w:r>
      <w:r w:rsidRPr="009874DF">
        <w:rPr>
          <w:rFonts w:eastAsia="Calibri"/>
          <w:sz w:val="22"/>
          <w:szCs w:val="22"/>
          <w:lang w:eastAsia="en-US"/>
        </w:rPr>
        <w:t>proposta.</w:t>
      </w:r>
    </w:p>
    <w:p w:rsidR="009874DF" w:rsidRPr="009874DF" w:rsidRDefault="009874DF" w:rsidP="005512AA">
      <w:pPr>
        <w:tabs>
          <w:tab w:val="left" w:pos="1339"/>
        </w:tabs>
        <w:spacing w:before="120" w:after="120"/>
        <w:ind w:right="-32"/>
        <w:jc w:val="both"/>
        <w:rPr>
          <w:rFonts w:eastAsia="Calibri"/>
          <w:sz w:val="22"/>
          <w:szCs w:val="22"/>
          <w:lang w:eastAsia="en-US"/>
        </w:rPr>
      </w:pPr>
      <w:r w:rsidRPr="009874DF">
        <w:rPr>
          <w:rFonts w:eastAsia="Calibri"/>
          <w:sz w:val="22"/>
          <w:szCs w:val="22"/>
          <w:lang w:eastAsia="en-US"/>
        </w:rPr>
        <w:t>4.6 – Os serviços poderão ser rejeitados, no todo ou em parte, quando em desacordo com as especificações constantes no instrumento convocatório, em seus anexos ou na</w:t>
      </w:r>
      <w:r w:rsidRPr="009874DF">
        <w:rPr>
          <w:rFonts w:eastAsia="Calibri"/>
          <w:spacing w:val="49"/>
          <w:sz w:val="22"/>
          <w:szCs w:val="22"/>
          <w:lang w:eastAsia="en-US"/>
        </w:rPr>
        <w:t xml:space="preserve"> </w:t>
      </w:r>
      <w:r w:rsidRPr="009874DF">
        <w:rPr>
          <w:rFonts w:eastAsia="Calibri"/>
          <w:sz w:val="22"/>
          <w:szCs w:val="22"/>
          <w:lang w:eastAsia="en-US"/>
        </w:rPr>
        <w:t xml:space="preserve">proposta, devendo ser </w:t>
      </w:r>
      <w:r w:rsidRPr="009874DF">
        <w:rPr>
          <w:rFonts w:eastAsia="Calibri"/>
          <w:sz w:val="22"/>
          <w:szCs w:val="22"/>
          <w:lang w:eastAsia="en-US"/>
        </w:rPr>
        <w:lastRenderedPageBreak/>
        <w:t>substituídos no prazo de 02 (duas) horas, a contar da notificação, às suas custas, sem prejuízo da aplicação das penalidades.</w:t>
      </w:r>
    </w:p>
    <w:p w:rsidR="009874DF" w:rsidRPr="009874DF" w:rsidRDefault="009874DF" w:rsidP="005512AA">
      <w:pPr>
        <w:tabs>
          <w:tab w:val="left" w:pos="1322"/>
        </w:tabs>
        <w:spacing w:before="120" w:after="120"/>
        <w:ind w:right="110"/>
        <w:jc w:val="both"/>
        <w:rPr>
          <w:rFonts w:eastAsia="Calibri"/>
          <w:sz w:val="22"/>
          <w:szCs w:val="22"/>
          <w:lang w:eastAsia="en-US"/>
        </w:rPr>
      </w:pPr>
      <w:r w:rsidRPr="009874DF">
        <w:rPr>
          <w:rFonts w:eastAsia="Calibri"/>
          <w:sz w:val="22"/>
          <w:szCs w:val="22"/>
          <w:lang w:eastAsia="en-US"/>
        </w:rPr>
        <w:t>4.7 – Os serviços serão recebidos definitivamente no prazo de 10 (dez) dias corridos, contados do recebimento provisório, após a verificação da qualidade e quantidade do material e consequente aceitação mediante termo circunstanciado ou ateste das notas</w:t>
      </w:r>
      <w:r w:rsidRPr="009874DF">
        <w:rPr>
          <w:rFonts w:eastAsia="Calibri"/>
          <w:spacing w:val="-2"/>
          <w:sz w:val="22"/>
          <w:szCs w:val="22"/>
          <w:lang w:eastAsia="en-US"/>
        </w:rPr>
        <w:t xml:space="preserve"> </w:t>
      </w:r>
      <w:r w:rsidRPr="009874DF">
        <w:rPr>
          <w:rFonts w:eastAsia="Calibri"/>
          <w:sz w:val="22"/>
          <w:szCs w:val="22"/>
          <w:lang w:eastAsia="en-US"/>
        </w:rPr>
        <w:t>fiscais.</w:t>
      </w:r>
    </w:p>
    <w:p w:rsidR="009874DF" w:rsidRPr="009874DF" w:rsidRDefault="009874DF" w:rsidP="005512AA">
      <w:pPr>
        <w:tabs>
          <w:tab w:val="left" w:pos="1330"/>
        </w:tabs>
        <w:spacing w:before="120" w:after="120"/>
        <w:ind w:right="110"/>
        <w:jc w:val="both"/>
        <w:rPr>
          <w:rFonts w:eastAsia="Calibri"/>
          <w:sz w:val="22"/>
          <w:szCs w:val="22"/>
          <w:lang w:eastAsia="en-US"/>
        </w:rPr>
      </w:pPr>
      <w:r w:rsidRPr="009874DF">
        <w:rPr>
          <w:rFonts w:eastAsia="Calibri"/>
          <w:sz w:val="22"/>
          <w:szCs w:val="22"/>
          <w:lang w:eastAsia="en-US"/>
        </w:rPr>
        <w:t xml:space="preserve">4.8 – Caso a verificação de conformidade não seja procedida dentro do prazo fixado, reputar- </w:t>
      </w:r>
      <w:proofErr w:type="spellStart"/>
      <w:r w:rsidRPr="009874DF">
        <w:rPr>
          <w:rFonts w:eastAsia="Calibri"/>
          <w:sz w:val="22"/>
          <w:szCs w:val="22"/>
          <w:lang w:eastAsia="en-US"/>
        </w:rPr>
        <w:t>se-á</w:t>
      </w:r>
      <w:proofErr w:type="spellEnd"/>
      <w:r w:rsidRPr="009874DF">
        <w:rPr>
          <w:rFonts w:eastAsia="Calibri"/>
          <w:sz w:val="22"/>
          <w:szCs w:val="22"/>
          <w:lang w:eastAsia="en-US"/>
        </w:rPr>
        <w:t xml:space="preserve"> como realizada, consumando-se o recebimento definitivo no dia do esgotamento do prazo.</w:t>
      </w:r>
    </w:p>
    <w:p w:rsidR="009874DF" w:rsidRPr="009874DF" w:rsidRDefault="009874DF" w:rsidP="005512AA">
      <w:pPr>
        <w:widowControl w:val="0"/>
        <w:numPr>
          <w:ilvl w:val="1"/>
          <w:numId w:val="46"/>
        </w:numPr>
        <w:tabs>
          <w:tab w:val="left" w:pos="993"/>
        </w:tabs>
        <w:autoSpaceDE w:val="0"/>
        <w:autoSpaceDN w:val="0"/>
        <w:spacing w:before="120" w:after="120"/>
        <w:ind w:left="0" w:right="110" w:hanging="46"/>
        <w:jc w:val="both"/>
        <w:rPr>
          <w:rFonts w:eastAsia="Calibri"/>
          <w:sz w:val="22"/>
          <w:szCs w:val="22"/>
          <w:lang w:eastAsia="en-US"/>
        </w:rPr>
      </w:pPr>
      <w:r w:rsidRPr="009874DF">
        <w:rPr>
          <w:rFonts w:eastAsia="Calibri"/>
          <w:sz w:val="22"/>
          <w:szCs w:val="22"/>
          <w:lang w:eastAsia="en-US"/>
        </w:rPr>
        <w:t>– O recebimento provisório ou definitivo do objeto não exclui a responsabilidade da CONTRATADA pelos prejuízos resultantes da incorreta execução do</w:t>
      </w:r>
      <w:r w:rsidRPr="009874DF">
        <w:rPr>
          <w:rFonts w:eastAsia="Calibri"/>
          <w:spacing w:val="-7"/>
          <w:sz w:val="22"/>
          <w:szCs w:val="22"/>
          <w:lang w:eastAsia="en-US"/>
        </w:rPr>
        <w:t xml:space="preserve"> </w:t>
      </w:r>
      <w:r w:rsidRPr="009874DF">
        <w:rPr>
          <w:rFonts w:eastAsia="Calibri"/>
          <w:sz w:val="22"/>
          <w:szCs w:val="22"/>
          <w:lang w:eastAsia="en-US"/>
        </w:rPr>
        <w:t>contrato.</w:t>
      </w:r>
    </w:p>
    <w:p w:rsidR="009874DF" w:rsidRPr="009874DF" w:rsidRDefault="009874DF" w:rsidP="005512AA">
      <w:pPr>
        <w:tabs>
          <w:tab w:val="left" w:pos="1128"/>
        </w:tabs>
        <w:spacing w:before="120" w:after="120"/>
        <w:jc w:val="both"/>
        <w:rPr>
          <w:rFonts w:eastAsia="Calibri"/>
          <w:b/>
          <w:sz w:val="22"/>
          <w:szCs w:val="22"/>
          <w:lang w:eastAsia="en-US"/>
        </w:rPr>
      </w:pPr>
      <w:r w:rsidRPr="009874DF">
        <w:rPr>
          <w:rFonts w:eastAsia="Calibri"/>
          <w:b/>
          <w:sz w:val="22"/>
          <w:szCs w:val="22"/>
          <w:lang w:eastAsia="en-US"/>
        </w:rPr>
        <w:t>5 – PROTOCOLO DE COMUNICAÇÃO ENTRE AS</w:t>
      </w:r>
      <w:r w:rsidRPr="009874DF">
        <w:rPr>
          <w:rFonts w:eastAsia="Calibri"/>
          <w:b/>
          <w:spacing w:val="-2"/>
          <w:sz w:val="22"/>
          <w:szCs w:val="22"/>
          <w:lang w:eastAsia="en-US"/>
        </w:rPr>
        <w:t xml:space="preserve"> </w:t>
      </w:r>
      <w:r w:rsidRPr="009874DF">
        <w:rPr>
          <w:rFonts w:eastAsia="Calibri"/>
          <w:b/>
          <w:sz w:val="22"/>
          <w:szCs w:val="22"/>
          <w:lang w:eastAsia="en-US"/>
        </w:rPr>
        <w:t>PARTES</w:t>
      </w:r>
    </w:p>
    <w:p w:rsidR="009874DF" w:rsidRPr="009874DF" w:rsidRDefault="009874DF" w:rsidP="005512AA">
      <w:pPr>
        <w:tabs>
          <w:tab w:val="left" w:pos="1332"/>
        </w:tabs>
        <w:spacing w:before="120" w:after="120"/>
        <w:ind w:right="-32"/>
        <w:jc w:val="both"/>
        <w:rPr>
          <w:rFonts w:eastAsia="Calibri"/>
          <w:sz w:val="22"/>
          <w:szCs w:val="22"/>
          <w:lang w:eastAsia="en-US"/>
        </w:rPr>
      </w:pPr>
      <w:r w:rsidRPr="009874DF">
        <w:rPr>
          <w:rFonts w:eastAsia="Calibri"/>
          <w:sz w:val="22"/>
          <w:szCs w:val="22"/>
          <w:lang w:eastAsia="en-US"/>
        </w:rPr>
        <w:t>5.1 – Todas as comunicações entre a Administração e a CONTRATADA serão feitas por escrito, preferencialmente por meio</w:t>
      </w:r>
      <w:r w:rsidRPr="009874DF">
        <w:rPr>
          <w:rFonts w:eastAsia="Calibri"/>
          <w:spacing w:val="-6"/>
          <w:sz w:val="22"/>
          <w:szCs w:val="22"/>
          <w:lang w:eastAsia="en-US"/>
        </w:rPr>
        <w:t xml:space="preserve"> </w:t>
      </w:r>
      <w:r w:rsidRPr="009874DF">
        <w:rPr>
          <w:rFonts w:eastAsia="Calibri"/>
          <w:sz w:val="22"/>
          <w:szCs w:val="22"/>
          <w:lang w:eastAsia="en-US"/>
        </w:rPr>
        <w:t>eletrônico.</w:t>
      </w:r>
    </w:p>
    <w:p w:rsidR="009874DF" w:rsidRPr="009874DF" w:rsidRDefault="009874DF" w:rsidP="005512AA">
      <w:pPr>
        <w:tabs>
          <w:tab w:val="left" w:pos="1320"/>
        </w:tabs>
        <w:spacing w:before="120" w:after="120"/>
        <w:ind w:right="-32"/>
        <w:jc w:val="both"/>
        <w:rPr>
          <w:rFonts w:eastAsia="Calibri"/>
          <w:sz w:val="22"/>
          <w:szCs w:val="22"/>
          <w:lang w:eastAsia="en-US"/>
        </w:rPr>
      </w:pPr>
      <w:r w:rsidRPr="009874DF">
        <w:rPr>
          <w:rFonts w:eastAsia="Calibri"/>
          <w:sz w:val="22"/>
          <w:szCs w:val="22"/>
          <w:lang w:eastAsia="en-US"/>
        </w:rPr>
        <w:t>5.2 – A CONTRATADA, ao apresentar sua proposta comercial, deverá informar seu endereço para correio eletrônico, ou caso não disponha, o seu endereço comercial para recebimento das comunicações.</w:t>
      </w:r>
    </w:p>
    <w:p w:rsidR="009874DF" w:rsidRPr="009874DF" w:rsidRDefault="009874DF" w:rsidP="005512AA">
      <w:pPr>
        <w:tabs>
          <w:tab w:val="left" w:pos="1330"/>
        </w:tabs>
        <w:spacing w:before="120" w:after="120"/>
        <w:ind w:right="-32"/>
        <w:jc w:val="both"/>
        <w:rPr>
          <w:rFonts w:eastAsia="Calibri"/>
          <w:sz w:val="22"/>
          <w:szCs w:val="22"/>
          <w:lang w:eastAsia="en-US"/>
        </w:rPr>
      </w:pPr>
      <w:r w:rsidRPr="009874DF">
        <w:rPr>
          <w:rFonts w:eastAsia="Calibri"/>
          <w:sz w:val="22"/>
          <w:szCs w:val="22"/>
          <w:lang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w:t>
      </w:r>
      <w:r w:rsidRPr="009874DF">
        <w:rPr>
          <w:rFonts w:eastAsia="Calibri"/>
          <w:spacing w:val="-3"/>
          <w:sz w:val="22"/>
          <w:szCs w:val="22"/>
          <w:lang w:eastAsia="en-US"/>
        </w:rPr>
        <w:t xml:space="preserve"> </w:t>
      </w:r>
      <w:r w:rsidRPr="009874DF">
        <w:rPr>
          <w:rFonts w:eastAsia="Calibri"/>
          <w:sz w:val="22"/>
          <w:szCs w:val="22"/>
          <w:lang w:eastAsia="en-US"/>
        </w:rPr>
        <w:t>endereço.</w:t>
      </w:r>
    </w:p>
    <w:p w:rsidR="009874DF" w:rsidRPr="009874DF" w:rsidRDefault="009874DF" w:rsidP="005512AA">
      <w:pPr>
        <w:tabs>
          <w:tab w:val="left" w:pos="1318"/>
        </w:tabs>
        <w:spacing w:before="120" w:after="120"/>
        <w:ind w:right="-32"/>
        <w:jc w:val="both"/>
        <w:rPr>
          <w:rFonts w:eastAsia="Calibri"/>
          <w:sz w:val="22"/>
          <w:szCs w:val="22"/>
          <w:lang w:eastAsia="en-US"/>
        </w:rPr>
      </w:pPr>
      <w:r w:rsidRPr="009874DF">
        <w:rPr>
          <w:rFonts w:eastAsia="Calibri"/>
          <w:sz w:val="22"/>
          <w:szCs w:val="22"/>
          <w:lang w:eastAsia="en-US"/>
        </w:rPr>
        <w:t>5.4 – Fica facultado à Administração comunicar à Contratada, por meio de publicação em órgão da imprensa oficial, caso os métodos usuais não sejam efetivos, sem prejuízo do previsto no item</w:t>
      </w:r>
      <w:proofErr w:type="gramStart"/>
      <w:r w:rsidRPr="009874DF">
        <w:rPr>
          <w:rFonts w:eastAsia="Calibri"/>
          <w:spacing w:val="-28"/>
          <w:sz w:val="22"/>
          <w:szCs w:val="22"/>
          <w:lang w:eastAsia="en-US"/>
        </w:rPr>
        <w:t xml:space="preserve">  </w:t>
      </w:r>
      <w:proofErr w:type="gramEnd"/>
      <w:r w:rsidRPr="009874DF">
        <w:rPr>
          <w:rFonts w:eastAsia="Calibri"/>
          <w:sz w:val="22"/>
          <w:szCs w:val="22"/>
          <w:lang w:eastAsia="en-US"/>
        </w:rPr>
        <w:t>anterior.</w:t>
      </w:r>
    </w:p>
    <w:p w:rsidR="009874DF" w:rsidRPr="009874DF" w:rsidRDefault="009874DF" w:rsidP="005512AA">
      <w:pPr>
        <w:tabs>
          <w:tab w:val="left" w:pos="1143"/>
        </w:tabs>
        <w:spacing w:before="120" w:after="120"/>
        <w:outlineLvl w:val="0"/>
        <w:rPr>
          <w:b/>
          <w:bCs/>
          <w:kern w:val="36"/>
          <w:sz w:val="22"/>
          <w:szCs w:val="22"/>
        </w:rPr>
      </w:pPr>
      <w:r w:rsidRPr="009874DF">
        <w:rPr>
          <w:b/>
          <w:bCs/>
          <w:kern w:val="36"/>
          <w:sz w:val="22"/>
          <w:szCs w:val="22"/>
        </w:rPr>
        <w:t>6 – GESTORES DA ATA DE REGISTRO DE PREÇOS E</w:t>
      </w:r>
      <w:r w:rsidRPr="009874DF">
        <w:rPr>
          <w:b/>
          <w:bCs/>
          <w:spacing w:val="-4"/>
          <w:kern w:val="36"/>
          <w:sz w:val="22"/>
          <w:szCs w:val="22"/>
        </w:rPr>
        <w:t xml:space="preserve"> </w:t>
      </w:r>
      <w:r w:rsidRPr="009874DF">
        <w:rPr>
          <w:b/>
          <w:bCs/>
          <w:kern w:val="36"/>
          <w:sz w:val="22"/>
          <w:szCs w:val="22"/>
        </w:rPr>
        <w:t>ATRIBUIÇÕES</w:t>
      </w:r>
    </w:p>
    <w:p w:rsidR="009874DF" w:rsidRPr="009874DF" w:rsidRDefault="009874DF" w:rsidP="005512AA">
      <w:pPr>
        <w:tabs>
          <w:tab w:val="left" w:pos="1322"/>
        </w:tabs>
        <w:spacing w:before="120" w:after="120"/>
        <w:ind w:right="110"/>
        <w:jc w:val="both"/>
        <w:rPr>
          <w:rFonts w:eastAsia="Calibri"/>
          <w:sz w:val="22"/>
          <w:szCs w:val="22"/>
          <w:lang w:eastAsia="en-US"/>
        </w:rPr>
      </w:pPr>
      <w:r w:rsidRPr="009874DF">
        <w:rPr>
          <w:rFonts w:eastAsia="Calibri"/>
          <w:sz w:val="22"/>
          <w:szCs w:val="22"/>
          <w:lang w:eastAsia="en-US"/>
        </w:rPr>
        <w:t xml:space="preserve">6.1 – Será responsável pelo gerenciamento da ata de registro de preço a Secretaria Municipal de Educação, representada pelo </w:t>
      </w:r>
      <w:r w:rsidRPr="009874DF">
        <w:rPr>
          <w:rFonts w:eastAsia="Calibri"/>
          <w:b/>
          <w:sz w:val="22"/>
          <w:szCs w:val="22"/>
          <w:lang w:eastAsia="en-US"/>
        </w:rPr>
        <w:t>Sr. Jonas Edinaldo da Silva</w:t>
      </w:r>
      <w:r w:rsidRPr="009874DF">
        <w:rPr>
          <w:rFonts w:eastAsia="Calibri"/>
          <w:sz w:val="22"/>
          <w:szCs w:val="22"/>
          <w:lang w:eastAsia="en-US"/>
        </w:rPr>
        <w:t>, Matrícula 11/0958, CPF nº 955.884.267-20.</w:t>
      </w:r>
    </w:p>
    <w:p w:rsidR="009874DF" w:rsidRPr="009874DF" w:rsidRDefault="009874DF" w:rsidP="005512AA">
      <w:pPr>
        <w:tabs>
          <w:tab w:val="left" w:pos="1322"/>
        </w:tabs>
        <w:spacing w:before="120" w:after="120"/>
        <w:ind w:right="110"/>
        <w:jc w:val="both"/>
        <w:rPr>
          <w:rFonts w:eastAsia="Calibri"/>
          <w:sz w:val="22"/>
          <w:szCs w:val="22"/>
          <w:lang w:eastAsia="en-US"/>
        </w:rPr>
      </w:pPr>
      <w:r w:rsidRPr="009874DF">
        <w:rPr>
          <w:rFonts w:eastAsia="Calibri"/>
          <w:sz w:val="22"/>
          <w:szCs w:val="22"/>
          <w:lang w:eastAsia="en-US"/>
        </w:rPr>
        <w:t>6.2 – Compete ao órgão responsável pelo gerenciamento da ata de registro de</w:t>
      </w:r>
      <w:r w:rsidRPr="009874DF">
        <w:rPr>
          <w:rFonts w:eastAsia="Calibri"/>
          <w:spacing w:val="-5"/>
          <w:sz w:val="22"/>
          <w:szCs w:val="22"/>
          <w:lang w:eastAsia="en-US"/>
        </w:rPr>
        <w:t xml:space="preserve"> </w:t>
      </w:r>
      <w:r w:rsidRPr="009874DF">
        <w:rPr>
          <w:rFonts w:eastAsia="Calibri"/>
          <w:sz w:val="22"/>
          <w:szCs w:val="22"/>
          <w:lang w:eastAsia="en-US"/>
        </w:rPr>
        <w:t>preços:</w:t>
      </w:r>
    </w:p>
    <w:p w:rsidR="009874DF" w:rsidRPr="009874DF" w:rsidRDefault="009874DF" w:rsidP="005512AA">
      <w:pPr>
        <w:tabs>
          <w:tab w:val="left" w:pos="2261"/>
        </w:tabs>
        <w:spacing w:before="120" w:after="120"/>
        <w:ind w:right="-32"/>
        <w:jc w:val="both"/>
        <w:rPr>
          <w:rFonts w:eastAsia="Calibri"/>
          <w:sz w:val="22"/>
          <w:szCs w:val="22"/>
          <w:lang w:eastAsia="en-US"/>
        </w:rPr>
      </w:pPr>
      <w:r w:rsidRPr="009874DF">
        <w:rPr>
          <w:rFonts w:eastAsia="Calibri"/>
          <w:sz w:val="22"/>
          <w:szCs w:val="22"/>
          <w:lang w:eastAsia="en-US"/>
        </w:rPr>
        <w:t>6.2.1 – Verificar, antes de emitir a ordem de execução, se há saldo orçamentário disponível para a</w:t>
      </w:r>
      <w:r w:rsidRPr="009874DF">
        <w:rPr>
          <w:rFonts w:eastAsia="Calibri"/>
          <w:spacing w:val="-2"/>
          <w:sz w:val="22"/>
          <w:szCs w:val="22"/>
          <w:lang w:eastAsia="en-US"/>
        </w:rPr>
        <w:t xml:space="preserve"> </w:t>
      </w:r>
      <w:r w:rsidRPr="009874DF">
        <w:rPr>
          <w:rFonts w:eastAsia="Calibri"/>
          <w:sz w:val="22"/>
          <w:szCs w:val="22"/>
          <w:lang w:eastAsia="en-US"/>
        </w:rPr>
        <w:t>execução;</w:t>
      </w:r>
    </w:p>
    <w:p w:rsidR="009874DF" w:rsidRPr="009874DF" w:rsidRDefault="009874DF" w:rsidP="005512AA">
      <w:pPr>
        <w:tabs>
          <w:tab w:val="left" w:pos="2232"/>
        </w:tabs>
        <w:spacing w:before="120" w:after="120"/>
        <w:ind w:right="-32"/>
        <w:jc w:val="both"/>
        <w:rPr>
          <w:rFonts w:eastAsia="Calibri"/>
          <w:sz w:val="22"/>
          <w:szCs w:val="22"/>
          <w:lang w:eastAsia="en-US"/>
        </w:rPr>
      </w:pPr>
      <w:r w:rsidRPr="009874DF">
        <w:rPr>
          <w:rFonts w:eastAsia="Calibri"/>
          <w:sz w:val="22"/>
          <w:szCs w:val="22"/>
          <w:lang w:eastAsia="en-US"/>
        </w:rPr>
        <w:t>6.2.2 – Emitir a ordem de execução, nos moldes do instrumento convocatório e seus anexos;</w:t>
      </w:r>
    </w:p>
    <w:p w:rsidR="009874DF" w:rsidRPr="009874DF" w:rsidRDefault="009874DF" w:rsidP="005512AA">
      <w:pPr>
        <w:tabs>
          <w:tab w:val="left" w:pos="2258"/>
        </w:tabs>
        <w:spacing w:before="120" w:after="120"/>
        <w:ind w:right="-32"/>
        <w:jc w:val="both"/>
        <w:rPr>
          <w:rFonts w:eastAsia="Calibri"/>
          <w:sz w:val="22"/>
          <w:szCs w:val="22"/>
          <w:lang w:eastAsia="en-US"/>
        </w:rPr>
      </w:pPr>
      <w:r w:rsidRPr="009874DF">
        <w:rPr>
          <w:rFonts w:eastAsia="Calibri"/>
          <w:sz w:val="22"/>
          <w:szCs w:val="22"/>
          <w:lang w:eastAsia="en-US"/>
        </w:rPr>
        <w:t>6.2.3 – Solicitar à fiscalização que inicie os procedimentos de acompanhamento e fiscalização;</w:t>
      </w:r>
    </w:p>
    <w:p w:rsidR="009874DF" w:rsidRPr="009874DF" w:rsidRDefault="009874DF" w:rsidP="005512AA">
      <w:pPr>
        <w:tabs>
          <w:tab w:val="left" w:pos="2242"/>
        </w:tabs>
        <w:spacing w:before="120" w:after="120"/>
        <w:ind w:right="-32"/>
        <w:jc w:val="both"/>
        <w:rPr>
          <w:rFonts w:eastAsia="Calibri"/>
          <w:sz w:val="22"/>
          <w:szCs w:val="22"/>
          <w:lang w:eastAsia="en-US"/>
        </w:rPr>
      </w:pPr>
      <w:r w:rsidRPr="009874DF">
        <w:rPr>
          <w:rFonts w:eastAsia="Calibri"/>
          <w:sz w:val="22"/>
          <w:szCs w:val="22"/>
          <w:lang w:eastAsia="en-US"/>
        </w:rPr>
        <w:t>6.2.4 – Encaminhar comunicações à CONTRATADA ou fornecer meios para que a fiscalização se comunique com a</w:t>
      </w:r>
      <w:r w:rsidRPr="009874DF">
        <w:rPr>
          <w:rFonts w:eastAsia="Calibri"/>
          <w:spacing w:val="-1"/>
          <w:sz w:val="22"/>
          <w:szCs w:val="22"/>
          <w:lang w:eastAsia="en-US"/>
        </w:rPr>
        <w:t xml:space="preserve"> </w:t>
      </w:r>
      <w:r w:rsidRPr="009874DF">
        <w:rPr>
          <w:rFonts w:eastAsia="Calibri"/>
          <w:sz w:val="22"/>
          <w:szCs w:val="22"/>
          <w:lang w:eastAsia="en-US"/>
        </w:rPr>
        <w:t>CONTRATADA;</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 xml:space="preserve">                              6.2.5 – Aplicar sanções por descumprimento</w:t>
      </w:r>
      <w:r w:rsidRPr="009874DF">
        <w:rPr>
          <w:rFonts w:eastAsia="Calibri"/>
          <w:spacing w:val="-3"/>
          <w:sz w:val="22"/>
          <w:szCs w:val="22"/>
          <w:lang w:eastAsia="en-US"/>
        </w:rPr>
        <w:t xml:space="preserve"> </w:t>
      </w:r>
      <w:r w:rsidRPr="009874DF">
        <w:rPr>
          <w:rFonts w:eastAsia="Calibri"/>
          <w:sz w:val="22"/>
          <w:szCs w:val="22"/>
          <w:lang w:eastAsia="en-US"/>
        </w:rPr>
        <w:t>contratual;</w:t>
      </w:r>
    </w:p>
    <w:p w:rsidR="009874DF" w:rsidRPr="009874DF" w:rsidRDefault="009874DF" w:rsidP="005512AA">
      <w:pPr>
        <w:tabs>
          <w:tab w:val="left" w:pos="2234"/>
        </w:tabs>
        <w:spacing w:before="120" w:after="120"/>
        <w:ind w:right="-32"/>
        <w:jc w:val="both"/>
        <w:rPr>
          <w:rFonts w:eastAsia="Calibri"/>
          <w:sz w:val="22"/>
          <w:szCs w:val="22"/>
          <w:lang w:eastAsia="en-US"/>
        </w:rPr>
      </w:pPr>
      <w:r w:rsidRPr="009874DF">
        <w:rPr>
          <w:rFonts w:eastAsia="Calibri"/>
          <w:sz w:val="22"/>
          <w:szCs w:val="22"/>
          <w:lang w:eastAsia="en-US"/>
        </w:rPr>
        <w:t>6.2.6 – Requerer e/ou conceder ajustes, aditivos, suspensões, prorrogações ou supressões, na forma da</w:t>
      </w:r>
      <w:r w:rsidRPr="009874DF">
        <w:rPr>
          <w:rFonts w:eastAsia="Calibri"/>
          <w:spacing w:val="-2"/>
          <w:sz w:val="22"/>
          <w:szCs w:val="22"/>
          <w:lang w:eastAsia="en-US"/>
        </w:rPr>
        <w:t xml:space="preserve"> </w:t>
      </w:r>
      <w:r w:rsidRPr="009874DF">
        <w:rPr>
          <w:rFonts w:eastAsia="Calibri"/>
          <w:sz w:val="22"/>
          <w:szCs w:val="22"/>
          <w:lang w:eastAsia="en-US"/>
        </w:rPr>
        <w:t>legislação;</w:t>
      </w:r>
    </w:p>
    <w:p w:rsidR="009874DF" w:rsidRPr="009874DF" w:rsidRDefault="009874DF" w:rsidP="005512AA">
      <w:pPr>
        <w:tabs>
          <w:tab w:val="left" w:pos="2316"/>
        </w:tabs>
        <w:spacing w:before="120" w:after="120"/>
        <w:ind w:right="-32"/>
        <w:jc w:val="both"/>
        <w:rPr>
          <w:rFonts w:eastAsia="Calibri"/>
          <w:sz w:val="22"/>
          <w:szCs w:val="22"/>
          <w:lang w:eastAsia="en-US"/>
        </w:rPr>
      </w:pPr>
      <w:r w:rsidRPr="009874DF">
        <w:rPr>
          <w:rFonts w:eastAsia="Calibri"/>
          <w:sz w:val="22"/>
          <w:szCs w:val="22"/>
          <w:lang w:eastAsia="en-US"/>
        </w:rPr>
        <w:t>6.2.7 – Cancelar o registro dos licitantes, nas hipóteses do instrumento convocatório e seus anexos, convocando os licitantes remanescentes registrados para substituí-los. (vide item</w:t>
      </w:r>
      <w:r w:rsidRPr="009874DF">
        <w:rPr>
          <w:rFonts w:eastAsia="Calibri"/>
          <w:spacing w:val="-5"/>
          <w:sz w:val="22"/>
          <w:szCs w:val="22"/>
          <w:lang w:eastAsia="en-US"/>
        </w:rPr>
        <w:t xml:space="preserve"> </w:t>
      </w:r>
      <w:r w:rsidRPr="009874DF">
        <w:rPr>
          <w:rFonts w:eastAsia="Calibri"/>
          <w:sz w:val="22"/>
          <w:szCs w:val="22"/>
          <w:lang w:eastAsia="en-US"/>
        </w:rPr>
        <w:t>12.4)</w:t>
      </w:r>
    </w:p>
    <w:p w:rsidR="009874DF" w:rsidRPr="009874DF" w:rsidRDefault="009874DF" w:rsidP="005512AA">
      <w:pPr>
        <w:tabs>
          <w:tab w:val="left" w:pos="2213"/>
        </w:tabs>
        <w:spacing w:before="120" w:after="120"/>
        <w:ind w:right="-32"/>
        <w:jc w:val="both"/>
        <w:rPr>
          <w:rFonts w:eastAsia="Calibri"/>
          <w:sz w:val="22"/>
          <w:szCs w:val="22"/>
          <w:lang w:eastAsia="en-US"/>
        </w:rPr>
      </w:pPr>
      <w:r w:rsidRPr="009874DF">
        <w:rPr>
          <w:rFonts w:eastAsia="Calibri"/>
          <w:sz w:val="22"/>
          <w:szCs w:val="22"/>
          <w:lang w:eastAsia="en-US"/>
        </w:rPr>
        <w:t>6.2.8 – Revogar a ata de registro de preços, nas hipóteses do instrumento convocatório e da legislação</w:t>
      </w:r>
      <w:r w:rsidRPr="009874DF">
        <w:rPr>
          <w:rFonts w:eastAsia="Calibri"/>
          <w:spacing w:val="-3"/>
          <w:sz w:val="22"/>
          <w:szCs w:val="22"/>
          <w:lang w:eastAsia="en-US"/>
        </w:rPr>
        <w:t xml:space="preserve"> </w:t>
      </w:r>
      <w:r w:rsidRPr="009874DF">
        <w:rPr>
          <w:rFonts w:eastAsia="Calibri"/>
          <w:sz w:val="22"/>
          <w:szCs w:val="22"/>
          <w:lang w:eastAsia="en-US"/>
        </w:rPr>
        <w:t>aplicável;</w:t>
      </w:r>
    </w:p>
    <w:p w:rsidR="009874DF" w:rsidRPr="009874DF" w:rsidRDefault="009874DF" w:rsidP="005512AA">
      <w:pPr>
        <w:tabs>
          <w:tab w:val="left" w:pos="2282"/>
        </w:tabs>
        <w:spacing w:before="120" w:after="120"/>
        <w:ind w:right="-32"/>
        <w:jc w:val="both"/>
        <w:rPr>
          <w:rFonts w:eastAsia="Calibri"/>
          <w:sz w:val="22"/>
          <w:szCs w:val="22"/>
          <w:lang w:eastAsia="en-US"/>
        </w:rPr>
      </w:pPr>
      <w:r w:rsidRPr="009874DF">
        <w:rPr>
          <w:rFonts w:eastAsia="Calibri"/>
          <w:sz w:val="22"/>
          <w:szCs w:val="22"/>
          <w:lang w:eastAsia="en-US"/>
        </w:rPr>
        <w:t xml:space="preserve">6.2.9 – Controlar os quantitativos máximos estipulado, respeitando as cotas </w:t>
      </w:r>
      <w:r w:rsidRPr="009874DF">
        <w:rPr>
          <w:rFonts w:eastAsia="Calibri"/>
          <w:spacing w:val="-4"/>
          <w:sz w:val="22"/>
          <w:szCs w:val="22"/>
          <w:lang w:eastAsia="en-US"/>
        </w:rPr>
        <w:t xml:space="preserve">dos </w:t>
      </w:r>
      <w:r w:rsidRPr="009874DF">
        <w:rPr>
          <w:rFonts w:eastAsia="Calibri"/>
          <w:sz w:val="22"/>
          <w:szCs w:val="22"/>
          <w:lang w:eastAsia="en-US"/>
        </w:rPr>
        <w:t>participantes;</w:t>
      </w:r>
    </w:p>
    <w:p w:rsidR="009874DF" w:rsidRPr="009874DF" w:rsidRDefault="009874DF" w:rsidP="005512AA">
      <w:pPr>
        <w:tabs>
          <w:tab w:val="left" w:pos="2333"/>
        </w:tabs>
        <w:spacing w:before="120" w:after="120"/>
        <w:ind w:right="-32"/>
        <w:jc w:val="both"/>
        <w:rPr>
          <w:rFonts w:eastAsia="Calibri"/>
          <w:sz w:val="22"/>
          <w:szCs w:val="22"/>
          <w:lang w:eastAsia="en-US"/>
        </w:rPr>
      </w:pPr>
      <w:r w:rsidRPr="009874DF">
        <w:rPr>
          <w:rFonts w:eastAsia="Calibri"/>
          <w:sz w:val="22"/>
          <w:szCs w:val="22"/>
          <w:lang w:eastAsia="en-US"/>
        </w:rPr>
        <w:t>6.2.10 – Tomar demais medidas necessárias para a regularização de faltas ou eventuais problemas;</w:t>
      </w:r>
    </w:p>
    <w:p w:rsidR="009874DF" w:rsidRPr="009874DF" w:rsidRDefault="009874DF" w:rsidP="005512AA">
      <w:pPr>
        <w:tabs>
          <w:tab w:val="left" w:pos="2333"/>
        </w:tabs>
        <w:spacing w:before="120" w:after="120"/>
        <w:ind w:right="-32"/>
        <w:jc w:val="both"/>
        <w:rPr>
          <w:rFonts w:eastAsia="Calibri"/>
          <w:sz w:val="22"/>
          <w:szCs w:val="22"/>
          <w:lang w:eastAsia="en-US"/>
        </w:rPr>
      </w:pPr>
      <w:r w:rsidRPr="009874DF">
        <w:rPr>
          <w:rFonts w:eastAsia="Calibri"/>
          <w:sz w:val="22"/>
          <w:szCs w:val="22"/>
          <w:lang w:eastAsia="en-US"/>
        </w:rPr>
        <w:lastRenderedPageBreak/>
        <w:t>6.2.11 – Gerenciar, planejar e realizar comunicações relativas às pesquisas de mercado periódicas,</w:t>
      </w:r>
      <w:r w:rsidRPr="009874DF">
        <w:rPr>
          <w:rFonts w:eastAsia="Calibri"/>
          <w:spacing w:val="32"/>
          <w:sz w:val="22"/>
          <w:szCs w:val="22"/>
          <w:lang w:eastAsia="en-US"/>
        </w:rPr>
        <w:t xml:space="preserve"> </w:t>
      </w:r>
      <w:r w:rsidRPr="009874DF">
        <w:rPr>
          <w:rFonts w:eastAsia="Calibri"/>
          <w:sz w:val="22"/>
          <w:szCs w:val="22"/>
          <w:lang w:eastAsia="en-US"/>
        </w:rPr>
        <w:t>em</w:t>
      </w:r>
      <w:r w:rsidRPr="009874DF">
        <w:rPr>
          <w:rFonts w:eastAsia="Calibri"/>
          <w:spacing w:val="31"/>
          <w:sz w:val="22"/>
          <w:szCs w:val="22"/>
          <w:lang w:eastAsia="en-US"/>
        </w:rPr>
        <w:t xml:space="preserve"> </w:t>
      </w:r>
      <w:r w:rsidRPr="009874DF">
        <w:rPr>
          <w:rFonts w:eastAsia="Calibri"/>
          <w:sz w:val="22"/>
          <w:szCs w:val="22"/>
          <w:lang w:eastAsia="en-US"/>
        </w:rPr>
        <w:t>tempo</w:t>
      </w:r>
      <w:r w:rsidRPr="009874DF">
        <w:rPr>
          <w:rFonts w:eastAsia="Calibri"/>
          <w:spacing w:val="30"/>
          <w:sz w:val="22"/>
          <w:szCs w:val="22"/>
          <w:lang w:eastAsia="en-US"/>
        </w:rPr>
        <w:t xml:space="preserve"> </w:t>
      </w:r>
      <w:r w:rsidRPr="009874DF">
        <w:rPr>
          <w:rFonts w:eastAsia="Calibri"/>
          <w:sz w:val="22"/>
          <w:szCs w:val="22"/>
          <w:lang w:eastAsia="en-US"/>
        </w:rPr>
        <w:t>hábil</w:t>
      </w:r>
      <w:r w:rsidRPr="009874DF">
        <w:rPr>
          <w:rFonts w:eastAsia="Calibri"/>
          <w:spacing w:val="31"/>
          <w:sz w:val="22"/>
          <w:szCs w:val="22"/>
          <w:lang w:eastAsia="en-US"/>
        </w:rPr>
        <w:t xml:space="preserve"> </w:t>
      </w:r>
      <w:r w:rsidRPr="009874DF">
        <w:rPr>
          <w:rFonts w:eastAsia="Calibri"/>
          <w:sz w:val="22"/>
          <w:szCs w:val="22"/>
          <w:lang w:eastAsia="en-US"/>
        </w:rPr>
        <w:t>para</w:t>
      </w:r>
      <w:r w:rsidRPr="009874DF">
        <w:rPr>
          <w:rFonts w:eastAsia="Calibri"/>
          <w:spacing w:val="31"/>
          <w:sz w:val="22"/>
          <w:szCs w:val="22"/>
          <w:lang w:eastAsia="en-US"/>
        </w:rPr>
        <w:t xml:space="preserve"> </w:t>
      </w:r>
      <w:r w:rsidRPr="009874DF">
        <w:rPr>
          <w:rFonts w:eastAsia="Calibri"/>
          <w:sz w:val="22"/>
          <w:szCs w:val="22"/>
          <w:lang w:eastAsia="en-US"/>
        </w:rPr>
        <w:t>observância</w:t>
      </w:r>
      <w:r w:rsidRPr="009874DF">
        <w:rPr>
          <w:rFonts w:eastAsia="Calibri"/>
          <w:spacing w:val="31"/>
          <w:sz w:val="22"/>
          <w:szCs w:val="22"/>
          <w:lang w:eastAsia="en-US"/>
        </w:rPr>
        <w:t xml:space="preserve"> </w:t>
      </w:r>
      <w:r w:rsidRPr="009874DF">
        <w:rPr>
          <w:rFonts w:eastAsia="Calibri"/>
          <w:sz w:val="22"/>
          <w:szCs w:val="22"/>
          <w:lang w:eastAsia="en-US"/>
        </w:rPr>
        <w:t>ao</w:t>
      </w:r>
      <w:r w:rsidRPr="009874DF">
        <w:rPr>
          <w:rFonts w:eastAsia="Calibri"/>
          <w:spacing w:val="33"/>
          <w:sz w:val="22"/>
          <w:szCs w:val="22"/>
          <w:lang w:eastAsia="en-US"/>
        </w:rPr>
        <w:t xml:space="preserve"> </w:t>
      </w:r>
      <w:r w:rsidRPr="009874DF">
        <w:rPr>
          <w:rFonts w:eastAsia="Calibri"/>
          <w:sz w:val="22"/>
          <w:szCs w:val="22"/>
          <w:lang w:eastAsia="en-US"/>
        </w:rPr>
        <w:t>prazo</w:t>
      </w:r>
      <w:r w:rsidRPr="009874DF">
        <w:rPr>
          <w:rFonts w:eastAsia="Calibri"/>
          <w:spacing w:val="29"/>
          <w:sz w:val="22"/>
          <w:szCs w:val="22"/>
          <w:lang w:eastAsia="en-US"/>
        </w:rPr>
        <w:t xml:space="preserve"> </w:t>
      </w:r>
      <w:r w:rsidRPr="009874DF">
        <w:rPr>
          <w:rFonts w:eastAsia="Calibri"/>
          <w:sz w:val="22"/>
          <w:szCs w:val="22"/>
          <w:lang w:eastAsia="en-US"/>
        </w:rPr>
        <w:t>não</w:t>
      </w:r>
      <w:r w:rsidRPr="009874DF">
        <w:rPr>
          <w:rFonts w:eastAsia="Calibri"/>
          <w:spacing w:val="30"/>
          <w:sz w:val="22"/>
          <w:szCs w:val="22"/>
          <w:lang w:eastAsia="en-US"/>
        </w:rPr>
        <w:t xml:space="preserve"> </w:t>
      </w:r>
      <w:r w:rsidRPr="009874DF">
        <w:rPr>
          <w:rFonts w:eastAsia="Calibri"/>
          <w:sz w:val="22"/>
          <w:szCs w:val="22"/>
          <w:lang w:eastAsia="en-US"/>
        </w:rPr>
        <w:t>superior</w:t>
      </w:r>
      <w:r w:rsidRPr="009874DF">
        <w:rPr>
          <w:rFonts w:eastAsia="Calibri"/>
          <w:spacing w:val="32"/>
          <w:sz w:val="22"/>
          <w:szCs w:val="22"/>
          <w:lang w:eastAsia="en-US"/>
        </w:rPr>
        <w:t xml:space="preserve"> </w:t>
      </w:r>
      <w:r w:rsidRPr="009874DF">
        <w:rPr>
          <w:rFonts w:eastAsia="Calibri"/>
          <w:sz w:val="22"/>
          <w:szCs w:val="22"/>
          <w:lang w:eastAsia="en-US"/>
        </w:rPr>
        <w:t>de</w:t>
      </w:r>
      <w:r w:rsidRPr="009874DF">
        <w:rPr>
          <w:rFonts w:eastAsia="Calibri"/>
          <w:spacing w:val="29"/>
          <w:sz w:val="22"/>
          <w:szCs w:val="22"/>
          <w:lang w:eastAsia="en-US"/>
        </w:rPr>
        <w:t xml:space="preserve"> </w:t>
      </w:r>
      <w:r w:rsidRPr="009874DF">
        <w:rPr>
          <w:rFonts w:eastAsia="Calibri"/>
          <w:sz w:val="22"/>
          <w:szCs w:val="22"/>
          <w:lang w:eastAsia="en-US"/>
        </w:rPr>
        <w:t>180</w:t>
      </w:r>
      <w:r w:rsidRPr="009874DF">
        <w:rPr>
          <w:rFonts w:eastAsia="Calibri"/>
          <w:spacing w:val="30"/>
          <w:sz w:val="22"/>
          <w:szCs w:val="22"/>
          <w:lang w:eastAsia="en-US"/>
        </w:rPr>
        <w:t xml:space="preserve"> </w:t>
      </w:r>
      <w:r w:rsidRPr="009874DF">
        <w:rPr>
          <w:rFonts w:eastAsia="Calibri"/>
          <w:sz w:val="22"/>
          <w:szCs w:val="22"/>
          <w:lang w:eastAsia="en-US"/>
        </w:rPr>
        <w:t>(cento</w:t>
      </w:r>
      <w:r w:rsidRPr="009874DF">
        <w:rPr>
          <w:rFonts w:eastAsia="Calibri"/>
          <w:spacing w:val="33"/>
          <w:sz w:val="22"/>
          <w:szCs w:val="22"/>
          <w:lang w:eastAsia="en-US"/>
        </w:rPr>
        <w:t xml:space="preserve"> </w:t>
      </w:r>
      <w:r w:rsidRPr="009874DF">
        <w:rPr>
          <w:rFonts w:eastAsia="Calibri"/>
          <w:sz w:val="22"/>
          <w:szCs w:val="22"/>
          <w:lang w:eastAsia="en-US"/>
        </w:rPr>
        <w:t xml:space="preserve">e oitenta) dias, a fim de verificar a </w:t>
      </w:r>
      <w:proofErr w:type="spellStart"/>
      <w:r w:rsidRPr="009874DF">
        <w:rPr>
          <w:rFonts w:eastAsia="Calibri"/>
          <w:sz w:val="22"/>
          <w:szCs w:val="22"/>
          <w:lang w:eastAsia="en-US"/>
        </w:rPr>
        <w:t>vantajosidade</w:t>
      </w:r>
      <w:proofErr w:type="spellEnd"/>
      <w:r w:rsidRPr="009874DF">
        <w:rPr>
          <w:rFonts w:eastAsia="Calibri"/>
          <w:sz w:val="22"/>
          <w:szCs w:val="22"/>
          <w:lang w:eastAsia="en-US"/>
        </w:rPr>
        <w:t xml:space="preserve"> dos preços registrados na ata de registro de</w:t>
      </w:r>
      <w:r w:rsidRPr="009874DF">
        <w:rPr>
          <w:rFonts w:eastAsia="Calibri"/>
          <w:spacing w:val="-3"/>
          <w:sz w:val="22"/>
          <w:szCs w:val="22"/>
          <w:lang w:eastAsia="en-US"/>
        </w:rPr>
        <w:t xml:space="preserve"> </w:t>
      </w:r>
      <w:r w:rsidRPr="009874DF">
        <w:rPr>
          <w:rFonts w:eastAsia="Calibri"/>
          <w:sz w:val="22"/>
          <w:szCs w:val="22"/>
          <w:lang w:eastAsia="en-US"/>
        </w:rPr>
        <w:t>preços.</w:t>
      </w:r>
    </w:p>
    <w:p w:rsidR="009874DF" w:rsidRPr="009874DF" w:rsidRDefault="009874DF" w:rsidP="005512AA">
      <w:pPr>
        <w:tabs>
          <w:tab w:val="left" w:pos="3233"/>
        </w:tabs>
        <w:spacing w:before="120" w:after="120"/>
        <w:ind w:right="-32"/>
        <w:jc w:val="both"/>
        <w:rPr>
          <w:rFonts w:eastAsia="Calibri"/>
          <w:sz w:val="22"/>
          <w:szCs w:val="22"/>
          <w:lang w:eastAsia="en-US"/>
        </w:rPr>
      </w:pPr>
      <w:r w:rsidRPr="009874DF">
        <w:rPr>
          <w:rFonts w:eastAsia="Calibri"/>
          <w:sz w:val="22"/>
          <w:szCs w:val="22"/>
          <w:lang w:eastAsia="en-US"/>
        </w:rPr>
        <w:t>6.2.11.1 – Entende-se como tempo hábil o prazo mínimo de 90 dias (noventa) de antecedência ao prazo máximo previsto no item</w:t>
      </w:r>
      <w:r w:rsidRPr="009874DF">
        <w:rPr>
          <w:rFonts w:eastAsia="Calibri"/>
          <w:spacing w:val="-2"/>
          <w:sz w:val="22"/>
          <w:szCs w:val="22"/>
          <w:lang w:eastAsia="en-US"/>
        </w:rPr>
        <w:t xml:space="preserve"> </w:t>
      </w:r>
      <w:r w:rsidRPr="009874DF">
        <w:rPr>
          <w:rFonts w:eastAsia="Calibri"/>
          <w:sz w:val="22"/>
          <w:szCs w:val="22"/>
          <w:lang w:eastAsia="en-US"/>
        </w:rPr>
        <w:t>6.2.11.</w:t>
      </w:r>
    </w:p>
    <w:p w:rsidR="009874DF" w:rsidRPr="009874DF" w:rsidRDefault="009874DF" w:rsidP="005512AA">
      <w:pPr>
        <w:tabs>
          <w:tab w:val="left" w:pos="1450"/>
        </w:tabs>
        <w:spacing w:before="120" w:after="120"/>
        <w:ind w:right="-32"/>
        <w:jc w:val="both"/>
        <w:rPr>
          <w:rFonts w:eastAsia="Calibri"/>
          <w:sz w:val="22"/>
          <w:szCs w:val="22"/>
          <w:lang w:eastAsia="en-US"/>
        </w:rPr>
      </w:pPr>
      <w:r w:rsidRPr="009874DF">
        <w:rPr>
          <w:rFonts w:eastAsia="Calibri"/>
          <w:sz w:val="22"/>
          <w:szCs w:val="22"/>
          <w:lang w:eastAsia="en-US"/>
        </w:rPr>
        <w:t>6.2.12 – Não haverá outros órgãos participantes além dos órgãos responsáveis pelo gerenciamento da ata de registro de</w:t>
      </w:r>
      <w:r w:rsidRPr="009874DF">
        <w:rPr>
          <w:rFonts w:eastAsia="Calibri"/>
          <w:spacing w:val="-4"/>
          <w:sz w:val="22"/>
          <w:szCs w:val="22"/>
          <w:lang w:eastAsia="en-US"/>
        </w:rPr>
        <w:t xml:space="preserve"> </w:t>
      </w:r>
      <w:r w:rsidRPr="009874DF">
        <w:rPr>
          <w:rFonts w:eastAsia="Calibri"/>
          <w:sz w:val="22"/>
          <w:szCs w:val="22"/>
          <w:lang w:eastAsia="en-US"/>
        </w:rPr>
        <w:t>preços.</w:t>
      </w:r>
    </w:p>
    <w:p w:rsidR="009874DF" w:rsidRPr="009874DF" w:rsidRDefault="009874DF" w:rsidP="005512AA">
      <w:pPr>
        <w:tabs>
          <w:tab w:val="left" w:pos="1322"/>
        </w:tabs>
        <w:spacing w:before="120" w:after="120"/>
        <w:jc w:val="both"/>
        <w:rPr>
          <w:rFonts w:eastAsia="Calibri"/>
          <w:sz w:val="22"/>
          <w:szCs w:val="22"/>
          <w:lang w:eastAsia="en-US"/>
        </w:rPr>
      </w:pPr>
      <w:r w:rsidRPr="009874DF">
        <w:rPr>
          <w:rFonts w:eastAsia="Calibri"/>
          <w:sz w:val="22"/>
          <w:szCs w:val="22"/>
          <w:lang w:eastAsia="en-US"/>
        </w:rPr>
        <w:t>6.2.13 – Não será admitida a adesão de órgãos que não participaram da presente</w:t>
      </w:r>
      <w:r w:rsidRPr="009874DF">
        <w:rPr>
          <w:rFonts w:eastAsia="Calibri"/>
          <w:spacing w:val="-8"/>
          <w:sz w:val="22"/>
          <w:szCs w:val="22"/>
          <w:lang w:eastAsia="en-US"/>
        </w:rPr>
        <w:t xml:space="preserve"> </w:t>
      </w:r>
      <w:r w:rsidRPr="009874DF">
        <w:rPr>
          <w:rFonts w:eastAsia="Calibri"/>
          <w:sz w:val="22"/>
          <w:szCs w:val="22"/>
          <w:lang w:eastAsia="en-US"/>
        </w:rPr>
        <w:t>licitação.</w:t>
      </w:r>
    </w:p>
    <w:p w:rsidR="009874DF" w:rsidRPr="009874DF" w:rsidRDefault="009874DF" w:rsidP="005512AA">
      <w:pPr>
        <w:tabs>
          <w:tab w:val="left" w:pos="1143"/>
        </w:tabs>
        <w:spacing w:before="120" w:after="120"/>
        <w:outlineLvl w:val="0"/>
        <w:rPr>
          <w:b/>
          <w:bCs/>
          <w:kern w:val="36"/>
          <w:sz w:val="22"/>
          <w:szCs w:val="22"/>
        </w:rPr>
      </w:pPr>
      <w:r w:rsidRPr="009874DF">
        <w:rPr>
          <w:b/>
          <w:bCs/>
          <w:kern w:val="36"/>
          <w:sz w:val="22"/>
          <w:szCs w:val="22"/>
        </w:rPr>
        <w:t>7 – FISCALIZAÇÃO DO CONTRATO E</w:t>
      </w:r>
      <w:r w:rsidRPr="009874DF">
        <w:rPr>
          <w:b/>
          <w:bCs/>
          <w:spacing w:val="-2"/>
          <w:kern w:val="36"/>
          <w:sz w:val="22"/>
          <w:szCs w:val="22"/>
        </w:rPr>
        <w:t xml:space="preserve"> </w:t>
      </w:r>
      <w:r w:rsidRPr="009874DF">
        <w:rPr>
          <w:b/>
          <w:bCs/>
          <w:kern w:val="36"/>
          <w:sz w:val="22"/>
          <w:szCs w:val="22"/>
        </w:rPr>
        <w:t>ATRIBUIÇÕES</w:t>
      </w:r>
    </w:p>
    <w:p w:rsidR="009874DF" w:rsidRPr="009874DF" w:rsidRDefault="009874DF" w:rsidP="005512AA">
      <w:pPr>
        <w:tabs>
          <w:tab w:val="left" w:pos="1322"/>
        </w:tabs>
        <w:spacing w:before="120" w:after="120"/>
        <w:rPr>
          <w:rFonts w:eastAsia="Calibri"/>
          <w:sz w:val="22"/>
          <w:szCs w:val="22"/>
          <w:lang w:eastAsia="en-US"/>
        </w:rPr>
      </w:pPr>
      <w:r w:rsidRPr="009874DF">
        <w:rPr>
          <w:rFonts w:eastAsia="Calibri"/>
          <w:sz w:val="22"/>
          <w:szCs w:val="22"/>
          <w:lang w:eastAsia="en-US"/>
        </w:rPr>
        <w:t>7.1 – Serão responsáveis pelo acompanhamento e fiscalização do contrato os</w:t>
      </w:r>
      <w:r w:rsidRPr="009874DF">
        <w:rPr>
          <w:rFonts w:eastAsia="Calibri"/>
          <w:spacing w:val="1"/>
          <w:sz w:val="22"/>
          <w:szCs w:val="22"/>
          <w:lang w:eastAsia="en-US"/>
        </w:rPr>
        <w:t xml:space="preserve"> </w:t>
      </w:r>
      <w:r w:rsidRPr="009874DF">
        <w:rPr>
          <w:rFonts w:eastAsia="Calibri"/>
          <w:sz w:val="22"/>
          <w:szCs w:val="22"/>
          <w:lang w:eastAsia="en-US"/>
        </w:rPr>
        <w:t>servidores:</w:t>
      </w:r>
    </w:p>
    <w:p w:rsidR="009874DF" w:rsidRPr="009874DF" w:rsidRDefault="009874DF" w:rsidP="005512AA">
      <w:pPr>
        <w:widowControl w:val="0"/>
        <w:autoSpaceDE w:val="0"/>
        <w:autoSpaceDN w:val="0"/>
        <w:spacing w:before="120" w:after="120"/>
        <w:rPr>
          <w:sz w:val="22"/>
          <w:szCs w:val="22"/>
          <w:lang w:val="pt-PT" w:eastAsia="en-US"/>
        </w:rPr>
      </w:pPr>
      <w:r w:rsidRPr="009874DF">
        <w:rPr>
          <w:sz w:val="22"/>
          <w:szCs w:val="22"/>
          <w:lang w:val="pt-PT" w:eastAsia="en-US"/>
        </w:rPr>
        <w:t xml:space="preserve">- </w:t>
      </w:r>
      <w:r w:rsidRPr="009874DF">
        <w:rPr>
          <w:b/>
          <w:sz w:val="22"/>
          <w:szCs w:val="22"/>
          <w:lang w:val="pt-PT" w:eastAsia="en-US"/>
        </w:rPr>
        <w:t>Tana Mara Balbi Veloso</w:t>
      </w:r>
      <w:r w:rsidRPr="009874DF">
        <w:rPr>
          <w:sz w:val="22"/>
          <w:szCs w:val="22"/>
          <w:lang w:val="pt-PT" w:eastAsia="en-US"/>
        </w:rPr>
        <w:t>, Matrícula nº 10/2007, CPF nº 012.644.447-10;</w:t>
      </w:r>
    </w:p>
    <w:p w:rsidR="009874DF" w:rsidRPr="009874DF" w:rsidRDefault="009874DF" w:rsidP="005512AA">
      <w:pPr>
        <w:widowControl w:val="0"/>
        <w:autoSpaceDE w:val="0"/>
        <w:autoSpaceDN w:val="0"/>
        <w:spacing w:before="120" w:after="120"/>
        <w:rPr>
          <w:sz w:val="22"/>
          <w:szCs w:val="22"/>
          <w:lang w:val="pt-PT" w:eastAsia="en-US"/>
        </w:rPr>
      </w:pPr>
      <w:r w:rsidRPr="009874DF">
        <w:rPr>
          <w:sz w:val="22"/>
          <w:szCs w:val="22"/>
          <w:lang w:val="pt-PT" w:eastAsia="en-US"/>
        </w:rPr>
        <w:t xml:space="preserve">- </w:t>
      </w:r>
      <w:r w:rsidRPr="009874DF">
        <w:rPr>
          <w:b/>
          <w:sz w:val="22"/>
          <w:szCs w:val="22"/>
          <w:lang w:val="pt-PT" w:eastAsia="en-US"/>
        </w:rPr>
        <w:t>Flávia Fernandes Oliveira</w:t>
      </w:r>
      <w:r w:rsidRPr="009874DF">
        <w:rPr>
          <w:sz w:val="22"/>
          <w:szCs w:val="22"/>
          <w:lang w:val="pt-PT" w:eastAsia="en-US"/>
        </w:rPr>
        <w:t>, Matrícula nº 10/3598, CPF nº 078.120.037-79.</w:t>
      </w:r>
    </w:p>
    <w:p w:rsidR="009874DF" w:rsidRPr="009874DF" w:rsidRDefault="009874DF" w:rsidP="005512AA">
      <w:pPr>
        <w:tabs>
          <w:tab w:val="left" w:pos="1322"/>
        </w:tabs>
        <w:spacing w:before="120" w:after="120"/>
        <w:rPr>
          <w:rFonts w:eastAsia="Calibri"/>
          <w:sz w:val="22"/>
          <w:szCs w:val="22"/>
          <w:lang w:eastAsia="en-US"/>
        </w:rPr>
      </w:pPr>
      <w:r w:rsidRPr="009874DF">
        <w:rPr>
          <w:rFonts w:eastAsia="Calibri"/>
          <w:sz w:val="22"/>
          <w:szCs w:val="22"/>
          <w:lang w:eastAsia="en-US"/>
        </w:rPr>
        <w:t>7.2 – Compete à fiscalização do</w:t>
      </w:r>
      <w:r w:rsidRPr="009874DF">
        <w:rPr>
          <w:rFonts w:eastAsia="Calibri"/>
          <w:spacing w:val="-3"/>
          <w:sz w:val="22"/>
          <w:szCs w:val="22"/>
          <w:lang w:eastAsia="en-US"/>
        </w:rPr>
        <w:t xml:space="preserve"> </w:t>
      </w:r>
      <w:r w:rsidRPr="009874DF">
        <w:rPr>
          <w:rFonts w:eastAsia="Calibri"/>
          <w:sz w:val="22"/>
          <w:szCs w:val="22"/>
          <w:lang w:eastAsia="en-US"/>
        </w:rPr>
        <w:t>contrato:</w:t>
      </w:r>
    </w:p>
    <w:p w:rsidR="009874DF" w:rsidRPr="009874DF" w:rsidRDefault="009874DF" w:rsidP="005512AA">
      <w:pPr>
        <w:spacing w:before="120" w:after="120"/>
        <w:rPr>
          <w:rFonts w:eastAsia="Calibri"/>
          <w:sz w:val="22"/>
          <w:szCs w:val="22"/>
          <w:lang w:eastAsia="en-US"/>
        </w:rPr>
      </w:pPr>
      <w:r w:rsidRPr="009874DF">
        <w:rPr>
          <w:rFonts w:eastAsia="Calibri"/>
          <w:sz w:val="22"/>
          <w:szCs w:val="22"/>
          <w:lang w:eastAsia="en-US"/>
        </w:rPr>
        <w:t>7.2.1 – Realizar os procedimentos de acompanhamento da execução do</w:t>
      </w:r>
      <w:r w:rsidRPr="009874DF">
        <w:rPr>
          <w:rFonts w:eastAsia="Calibri"/>
          <w:spacing w:val="-3"/>
          <w:sz w:val="22"/>
          <w:szCs w:val="22"/>
          <w:lang w:eastAsia="en-US"/>
        </w:rPr>
        <w:t xml:space="preserve"> </w:t>
      </w:r>
      <w:r w:rsidRPr="009874DF">
        <w:rPr>
          <w:rFonts w:eastAsia="Calibri"/>
          <w:sz w:val="22"/>
          <w:szCs w:val="22"/>
          <w:lang w:eastAsia="en-US"/>
        </w:rPr>
        <w:t>contrato;</w:t>
      </w:r>
    </w:p>
    <w:p w:rsidR="009874DF" w:rsidRPr="009874DF" w:rsidRDefault="009874DF" w:rsidP="005512AA">
      <w:pPr>
        <w:tabs>
          <w:tab w:val="left" w:pos="2244"/>
        </w:tabs>
        <w:spacing w:before="120" w:after="120"/>
        <w:ind w:right="110"/>
        <w:rPr>
          <w:rFonts w:eastAsia="Calibri"/>
          <w:sz w:val="22"/>
          <w:szCs w:val="22"/>
          <w:lang w:eastAsia="en-US"/>
        </w:rPr>
      </w:pPr>
      <w:r w:rsidRPr="009874DF">
        <w:rPr>
          <w:rFonts w:eastAsia="Calibri"/>
          <w:sz w:val="22"/>
          <w:szCs w:val="22"/>
          <w:lang w:eastAsia="en-US"/>
        </w:rPr>
        <w:t>7.2.2 – Apresentar-se pessoalmente no local, data e horário para o recebimento dos serviços;</w:t>
      </w:r>
    </w:p>
    <w:p w:rsidR="009874DF" w:rsidRPr="009874DF" w:rsidRDefault="009874DF" w:rsidP="005512AA">
      <w:pPr>
        <w:tabs>
          <w:tab w:val="left" w:pos="2218"/>
        </w:tabs>
        <w:spacing w:before="120" w:after="120"/>
        <w:ind w:right="-32"/>
        <w:jc w:val="both"/>
        <w:rPr>
          <w:rFonts w:eastAsia="Calibri"/>
          <w:sz w:val="22"/>
          <w:szCs w:val="22"/>
          <w:lang w:eastAsia="en-US"/>
        </w:rPr>
      </w:pPr>
      <w:r w:rsidRPr="009874DF">
        <w:rPr>
          <w:rFonts w:eastAsia="Calibri"/>
          <w:sz w:val="22"/>
          <w:szCs w:val="22"/>
          <w:lang w:eastAsia="en-US"/>
        </w:rPr>
        <w:t>7.2.3 – Apurar ouvidorias, reclamações ou denúncias relativas à execução do contrato, inclusive</w:t>
      </w:r>
      <w:r w:rsidRPr="009874DF">
        <w:rPr>
          <w:rFonts w:eastAsia="Calibri"/>
          <w:spacing w:val="-2"/>
          <w:sz w:val="22"/>
          <w:szCs w:val="22"/>
          <w:lang w:eastAsia="en-US"/>
        </w:rPr>
        <w:t xml:space="preserve"> </w:t>
      </w:r>
      <w:r w:rsidRPr="009874DF">
        <w:rPr>
          <w:rFonts w:eastAsia="Calibri"/>
          <w:sz w:val="22"/>
          <w:szCs w:val="22"/>
          <w:lang w:eastAsia="en-US"/>
        </w:rPr>
        <w:t>anônimas;</w:t>
      </w:r>
    </w:p>
    <w:p w:rsidR="009874DF" w:rsidRPr="009874DF" w:rsidRDefault="009874DF" w:rsidP="005512AA">
      <w:pPr>
        <w:tabs>
          <w:tab w:val="left" w:pos="2261"/>
        </w:tabs>
        <w:spacing w:before="120" w:after="120"/>
        <w:ind w:right="-32"/>
        <w:jc w:val="both"/>
        <w:rPr>
          <w:rFonts w:eastAsia="Calibri"/>
          <w:sz w:val="22"/>
          <w:szCs w:val="22"/>
          <w:lang w:eastAsia="en-US"/>
        </w:rPr>
      </w:pPr>
      <w:r w:rsidRPr="009874DF">
        <w:rPr>
          <w:rFonts w:eastAsia="Calibri"/>
          <w:sz w:val="22"/>
          <w:szCs w:val="22"/>
          <w:lang w:eastAsia="en-US"/>
        </w:rPr>
        <w:t>7.2.4 – Receber e analisar os documentos emitidos pela CONTRATADA que são exigidos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2232"/>
        </w:tabs>
        <w:spacing w:before="120" w:after="120"/>
        <w:ind w:right="-32"/>
        <w:jc w:val="both"/>
        <w:rPr>
          <w:rFonts w:eastAsia="Calibri"/>
          <w:sz w:val="22"/>
          <w:szCs w:val="22"/>
          <w:lang w:eastAsia="en-US"/>
        </w:rPr>
      </w:pPr>
      <w:r w:rsidRPr="009874DF">
        <w:rPr>
          <w:rFonts w:eastAsia="Calibri"/>
          <w:sz w:val="22"/>
          <w:szCs w:val="22"/>
          <w:lang w:eastAsia="en-US"/>
        </w:rPr>
        <w:t>7.2.5 – Elaborar o registro próprio e emitir termo circunstanciando, recibos e demais instrumentos de fiscalização, anotando todas as ocorrências da execução do</w:t>
      </w:r>
      <w:r w:rsidRPr="009874DF">
        <w:rPr>
          <w:rFonts w:eastAsia="Calibri"/>
          <w:spacing w:val="-11"/>
          <w:sz w:val="22"/>
          <w:szCs w:val="22"/>
          <w:lang w:eastAsia="en-US"/>
        </w:rPr>
        <w:t xml:space="preserve"> </w:t>
      </w:r>
      <w:r w:rsidRPr="009874DF">
        <w:rPr>
          <w:rFonts w:eastAsia="Calibri"/>
          <w:sz w:val="22"/>
          <w:szCs w:val="22"/>
          <w:lang w:eastAsia="en-US"/>
        </w:rPr>
        <w:t>contrato;</w:t>
      </w:r>
    </w:p>
    <w:p w:rsidR="009874DF" w:rsidRPr="009874DF" w:rsidRDefault="009874DF" w:rsidP="005512AA">
      <w:pPr>
        <w:spacing w:before="120" w:after="120"/>
        <w:ind w:right="-32"/>
        <w:jc w:val="both"/>
        <w:rPr>
          <w:rFonts w:eastAsia="Calibri"/>
          <w:sz w:val="22"/>
          <w:szCs w:val="22"/>
          <w:lang w:eastAsia="en-US"/>
        </w:rPr>
      </w:pPr>
      <w:r w:rsidRPr="009874DF">
        <w:rPr>
          <w:rFonts w:eastAsia="Calibri"/>
          <w:sz w:val="22"/>
          <w:szCs w:val="22"/>
          <w:lang w:eastAsia="en-US"/>
        </w:rPr>
        <w:t>7.2.6 – Verificar a quantidade, qualidade e conformidade dos serviços</w:t>
      </w:r>
      <w:r w:rsidRPr="009874DF">
        <w:rPr>
          <w:rFonts w:eastAsia="Calibri"/>
          <w:spacing w:val="-4"/>
          <w:sz w:val="22"/>
          <w:szCs w:val="22"/>
          <w:lang w:eastAsia="en-US"/>
        </w:rPr>
        <w:t xml:space="preserve"> </w:t>
      </w:r>
      <w:r w:rsidRPr="009874DF">
        <w:rPr>
          <w:rFonts w:eastAsia="Calibri"/>
          <w:sz w:val="22"/>
          <w:szCs w:val="22"/>
          <w:lang w:eastAsia="en-US"/>
        </w:rPr>
        <w:t>prestados;</w:t>
      </w:r>
    </w:p>
    <w:p w:rsidR="009874DF" w:rsidRPr="009874DF" w:rsidRDefault="009874DF" w:rsidP="005512AA">
      <w:pPr>
        <w:tabs>
          <w:tab w:val="left" w:pos="2215"/>
        </w:tabs>
        <w:spacing w:before="120" w:after="120"/>
        <w:ind w:right="-32"/>
        <w:jc w:val="both"/>
        <w:rPr>
          <w:rFonts w:eastAsia="Calibri"/>
          <w:sz w:val="22"/>
          <w:szCs w:val="22"/>
          <w:lang w:eastAsia="en-US"/>
        </w:rPr>
      </w:pPr>
      <w:r w:rsidRPr="009874DF">
        <w:rPr>
          <w:rFonts w:eastAsia="Calibri"/>
          <w:sz w:val="22"/>
          <w:szCs w:val="22"/>
          <w:lang w:eastAsia="en-US"/>
        </w:rPr>
        <w:t>7.2.7 – Recusar os serviços entregues em desacordo com o instrumento convocatório e seus anexos, exigindo sua substituição no prazo disposto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2261"/>
        </w:tabs>
        <w:spacing w:before="120" w:after="120"/>
        <w:ind w:right="-32"/>
        <w:jc w:val="both"/>
        <w:rPr>
          <w:rFonts w:eastAsia="Calibri"/>
          <w:sz w:val="22"/>
          <w:szCs w:val="22"/>
          <w:lang w:eastAsia="en-US"/>
        </w:rPr>
      </w:pPr>
      <w:r w:rsidRPr="009874DF">
        <w:rPr>
          <w:rFonts w:eastAsia="Calibri"/>
          <w:sz w:val="22"/>
          <w:szCs w:val="22"/>
          <w:lang w:eastAsia="en-US"/>
        </w:rPr>
        <w:t>7.2.8 – Atestar o recebimento definitivo dos serviços executados em acordo com 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spacing w:before="120" w:after="120"/>
        <w:jc w:val="both"/>
        <w:outlineLvl w:val="0"/>
        <w:rPr>
          <w:b/>
          <w:bCs/>
          <w:kern w:val="36"/>
          <w:sz w:val="22"/>
          <w:szCs w:val="22"/>
        </w:rPr>
      </w:pPr>
      <w:r w:rsidRPr="009874DF">
        <w:rPr>
          <w:b/>
          <w:bCs/>
          <w:kern w:val="36"/>
          <w:sz w:val="22"/>
          <w:szCs w:val="22"/>
        </w:rPr>
        <w:t>8 – FORMA DE PAGAMENTO</w:t>
      </w:r>
    </w:p>
    <w:p w:rsidR="009874DF" w:rsidRPr="009874DF" w:rsidRDefault="009874DF" w:rsidP="005512AA">
      <w:pPr>
        <w:tabs>
          <w:tab w:val="left" w:pos="1322"/>
        </w:tabs>
        <w:spacing w:before="120" w:after="120"/>
        <w:jc w:val="both"/>
        <w:rPr>
          <w:rFonts w:eastAsia="Calibri"/>
          <w:sz w:val="22"/>
          <w:szCs w:val="22"/>
          <w:lang w:eastAsia="en-US"/>
        </w:rPr>
      </w:pPr>
      <w:r w:rsidRPr="009874DF">
        <w:rPr>
          <w:rFonts w:eastAsia="Calibri"/>
          <w:sz w:val="22"/>
          <w:szCs w:val="22"/>
          <w:lang w:eastAsia="en-US"/>
        </w:rPr>
        <w:t>8.1 – O CONTRATANTE</w:t>
      </w:r>
      <w:r w:rsidRPr="009874DF">
        <w:rPr>
          <w:rFonts w:eastAsia="Calibri"/>
          <w:spacing w:val="-1"/>
          <w:sz w:val="22"/>
          <w:szCs w:val="22"/>
          <w:lang w:eastAsia="en-US"/>
        </w:rPr>
        <w:t xml:space="preserve"> </w:t>
      </w:r>
      <w:r w:rsidRPr="009874DF">
        <w:rPr>
          <w:rFonts w:eastAsia="Calibri"/>
          <w:sz w:val="22"/>
          <w:szCs w:val="22"/>
          <w:lang w:eastAsia="en-US"/>
        </w:rPr>
        <w:t>terá:</w:t>
      </w:r>
    </w:p>
    <w:p w:rsidR="009874DF" w:rsidRPr="009874DF" w:rsidRDefault="009874DF" w:rsidP="005512AA">
      <w:pPr>
        <w:tabs>
          <w:tab w:val="left" w:pos="2287"/>
        </w:tabs>
        <w:spacing w:before="120" w:after="120"/>
        <w:ind w:right="-32"/>
        <w:jc w:val="both"/>
        <w:rPr>
          <w:rFonts w:eastAsia="Calibri"/>
          <w:sz w:val="22"/>
          <w:szCs w:val="22"/>
          <w:lang w:eastAsia="en-US"/>
        </w:rPr>
      </w:pPr>
      <w:r w:rsidRPr="009874DF">
        <w:rPr>
          <w:rFonts w:eastAsia="Calibri"/>
          <w:sz w:val="22"/>
          <w:szCs w:val="22"/>
          <w:lang w:eastAsia="en-US"/>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w:t>
      </w:r>
      <w:r w:rsidRPr="009874DF">
        <w:rPr>
          <w:rFonts w:eastAsia="Calibri"/>
          <w:spacing w:val="-3"/>
          <w:sz w:val="22"/>
          <w:szCs w:val="22"/>
          <w:lang w:eastAsia="en-US"/>
        </w:rPr>
        <w:t xml:space="preserve"> </w:t>
      </w:r>
      <w:r w:rsidRPr="009874DF">
        <w:rPr>
          <w:rFonts w:eastAsia="Calibri"/>
          <w:sz w:val="22"/>
          <w:szCs w:val="22"/>
          <w:lang w:eastAsia="en-US"/>
        </w:rPr>
        <w:t>citado.</w:t>
      </w:r>
    </w:p>
    <w:p w:rsidR="009874DF" w:rsidRPr="009874DF" w:rsidRDefault="009874DF" w:rsidP="005512AA">
      <w:pPr>
        <w:tabs>
          <w:tab w:val="left" w:pos="2210"/>
        </w:tabs>
        <w:spacing w:before="120" w:after="120"/>
        <w:ind w:right="-32"/>
        <w:jc w:val="both"/>
        <w:rPr>
          <w:rFonts w:eastAsia="Calibri"/>
          <w:sz w:val="22"/>
          <w:szCs w:val="22"/>
          <w:lang w:eastAsia="en-US"/>
        </w:rPr>
      </w:pPr>
      <w:r w:rsidRPr="009874DF">
        <w:rPr>
          <w:rFonts w:eastAsia="Calibri"/>
          <w:sz w:val="22"/>
          <w:szCs w:val="22"/>
          <w:lang w:eastAsia="en-US"/>
        </w:rPr>
        <w:t>8.1.2 – O prazo de 30 (trinta) dias corridos, contados da data do recebimento definitivo dos serviços, para realizar o pagamento, nas demais</w:t>
      </w:r>
      <w:r w:rsidRPr="009874DF">
        <w:rPr>
          <w:rFonts w:eastAsia="Calibri"/>
          <w:spacing w:val="-3"/>
          <w:sz w:val="22"/>
          <w:szCs w:val="22"/>
          <w:lang w:eastAsia="en-US"/>
        </w:rPr>
        <w:t xml:space="preserve"> </w:t>
      </w:r>
      <w:r w:rsidRPr="009874DF">
        <w:rPr>
          <w:rFonts w:eastAsia="Calibri"/>
          <w:sz w:val="22"/>
          <w:szCs w:val="22"/>
          <w:lang w:eastAsia="en-US"/>
        </w:rPr>
        <w:t>hipóteses.</w:t>
      </w:r>
    </w:p>
    <w:p w:rsidR="009874DF" w:rsidRPr="009874DF" w:rsidRDefault="009874DF" w:rsidP="005512AA">
      <w:pPr>
        <w:spacing w:before="120" w:after="120"/>
        <w:jc w:val="both"/>
        <w:rPr>
          <w:rFonts w:eastAsia="Calibri"/>
          <w:sz w:val="22"/>
          <w:szCs w:val="22"/>
          <w:lang w:eastAsia="en-US"/>
        </w:rPr>
      </w:pPr>
      <w:r w:rsidRPr="009874DF">
        <w:rPr>
          <w:rFonts w:eastAsia="Calibri"/>
          <w:sz w:val="22"/>
          <w:szCs w:val="22"/>
          <w:lang w:eastAsia="en-US"/>
        </w:rPr>
        <w:t>8.2 – Os documentos fiscais serão emitidos da seguinte forma:</w:t>
      </w:r>
    </w:p>
    <w:p w:rsidR="009874DF" w:rsidRPr="009874DF" w:rsidRDefault="009874DF" w:rsidP="005512AA">
      <w:pPr>
        <w:spacing w:before="120" w:after="120"/>
        <w:ind w:right="-32"/>
        <w:jc w:val="both"/>
        <w:rPr>
          <w:rFonts w:eastAsia="Calibri"/>
          <w:sz w:val="22"/>
          <w:szCs w:val="22"/>
          <w:lang w:eastAsia="en-US"/>
        </w:rPr>
      </w:pPr>
      <w:r w:rsidRPr="009874DF">
        <w:rPr>
          <w:rFonts w:eastAsia="Calibri"/>
          <w:sz w:val="22"/>
          <w:szCs w:val="22"/>
          <w:lang w:eastAsia="en-US"/>
        </w:rPr>
        <w:t xml:space="preserve">8.2.1 - </w:t>
      </w:r>
      <w:r w:rsidRPr="009874DF">
        <w:rPr>
          <w:rFonts w:eastAsia="Calibri"/>
          <w:b/>
          <w:sz w:val="22"/>
          <w:szCs w:val="22"/>
          <w:lang w:eastAsia="en-US"/>
        </w:rPr>
        <w:t>FUNDO MUNICIPAL DE EDUCAÇÃO</w:t>
      </w:r>
      <w:r w:rsidRPr="009874DF">
        <w:rPr>
          <w:rFonts w:eastAsia="Calibri"/>
          <w:sz w:val="22"/>
          <w:szCs w:val="22"/>
          <w:lang w:eastAsia="en-US"/>
        </w:rPr>
        <w:t>, CNPJ nº 44.848.243/0001-50, situado na Rua Mozart Serpa de Carvalho, nº 190, Centro, Bom Jardim - RJ, CEP 28660-000.</w:t>
      </w:r>
    </w:p>
    <w:p w:rsidR="009874DF" w:rsidRPr="009874DF" w:rsidRDefault="009874DF" w:rsidP="005512AA">
      <w:pPr>
        <w:tabs>
          <w:tab w:val="left" w:pos="1344"/>
        </w:tabs>
        <w:spacing w:before="120" w:after="120"/>
        <w:ind w:right="-32"/>
        <w:jc w:val="both"/>
        <w:rPr>
          <w:rFonts w:eastAsia="Calibri"/>
          <w:sz w:val="22"/>
          <w:szCs w:val="22"/>
          <w:lang w:eastAsia="en-US"/>
        </w:rPr>
      </w:pPr>
      <w:r w:rsidRPr="009874DF">
        <w:rPr>
          <w:rFonts w:eastAsia="Calibri"/>
          <w:sz w:val="22"/>
          <w:szCs w:val="22"/>
          <w:lang w:eastAsia="en-US"/>
        </w:rPr>
        <w:t>8.3 – Junto aos documentos fiscais, a CONTRATADA deverá apresentar os documentos de habilitação e regularidade fiscal e trabalhista com validade atualizada exigidas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342"/>
        </w:tabs>
        <w:spacing w:before="120" w:after="120"/>
        <w:ind w:right="-32"/>
        <w:jc w:val="both"/>
        <w:rPr>
          <w:rFonts w:eastAsia="Calibri"/>
          <w:sz w:val="22"/>
          <w:szCs w:val="22"/>
          <w:lang w:eastAsia="en-US"/>
        </w:rPr>
      </w:pPr>
      <w:r w:rsidRPr="009874DF">
        <w:rPr>
          <w:rFonts w:eastAsia="Calibri"/>
          <w:sz w:val="22"/>
          <w:szCs w:val="22"/>
          <w:lang w:eastAsia="en-US"/>
        </w:rPr>
        <w:lastRenderedPageBreak/>
        <w:t>8.4 - CONTRATADA na respectiva fila de pagamento, a fim de garantir o pagamento em obediência à estrita ordem cronológica das datas de exigibilidade dos</w:t>
      </w:r>
      <w:r w:rsidRPr="009874DF">
        <w:rPr>
          <w:rFonts w:eastAsia="Calibri"/>
          <w:spacing w:val="-2"/>
          <w:sz w:val="22"/>
          <w:szCs w:val="22"/>
          <w:lang w:eastAsia="en-US"/>
        </w:rPr>
        <w:t xml:space="preserve"> </w:t>
      </w:r>
      <w:r w:rsidRPr="009874DF">
        <w:rPr>
          <w:rFonts w:eastAsia="Calibri"/>
          <w:sz w:val="22"/>
          <w:szCs w:val="22"/>
          <w:lang w:eastAsia="en-US"/>
        </w:rPr>
        <w:t>créditos.</w:t>
      </w:r>
    </w:p>
    <w:p w:rsidR="009874DF" w:rsidRPr="009874DF" w:rsidRDefault="009874DF" w:rsidP="005512AA">
      <w:pPr>
        <w:tabs>
          <w:tab w:val="left" w:pos="1344"/>
        </w:tabs>
        <w:spacing w:before="120" w:after="120"/>
        <w:ind w:right="-32"/>
        <w:jc w:val="both"/>
        <w:rPr>
          <w:rFonts w:eastAsia="Calibri"/>
          <w:sz w:val="22"/>
          <w:szCs w:val="22"/>
          <w:lang w:eastAsia="en-US"/>
        </w:rPr>
      </w:pPr>
      <w:r w:rsidRPr="009874DF">
        <w:rPr>
          <w:rFonts w:eastAsia="Calibri"/>
          <w:sz w:val="22"/>
          <w:szCs w:val="22"/>
          <w:lang w:eastAsia="en-US"/>
        </w:rPr>
        <w:t>8.5 – A ordem de pagamento poderá ser alterada por despacho fundamentado da autoridade superior, nas hipóteses</w:t>
      </w:r>
      <w:r w:rsidRPr="009874DF">
        <w:rPr>
          <w:rFonts w:eastAsia="Calibri"/>
          <w:spacing w:val="-1"/>
          <w:sz w:val="22"/>
          <w:szCs w:val="22"/>
          <w:lang w:eastAsia="en-US"/>
        </w:rPr>
        <w:t xml:space="preserve"> </w:t>
      </w:r>
      <w:r w:rsidRPr="009874DF">
        <w:rPr>
          <w:rFonts w:eastAsia="Calibri"/>
          <w:sz w:val="22"/>
          <w:szCs w:val="22"/>
          <w:lang w:eastAsia="en-US"/>
        </w:rPr>
        <w:t>de:</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8.5.1 – Haver suspensão do pagamento do crédito;</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8.5.2 – Grave perturbação da ordem, situação de emergência ou calamidade</w:t>
      </w:r>
      <w:r w:rsidRPr="009874DF">
        <w:rPr>
          <w:rFonts w:eastAsia="Calibri"/>
          <w:spacing w:val="-4"/>
          <w:sz w:val="22"/>
          <w:szCs w:val="22"/>
          <w:lang w:eastAsia="en-US"/>
        </w:rPr>
        <w:t xml:space="preserve"> </w:t>
      </w:r>
      <w:r w:rsidRPr="009874DF">
        <w:rPr>
          <w:rFonts w:eastAsia="Calibri"/>
          <w:sz w:val="22"/>
          <w:szCs w:val="22"/>
          <w:lang w:eastAsia="en-US"/>
        </w:rPr>
        <w:t>pública;</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8.5.3 – Haver seguros veiculares e imobiliários;</w:t>
      </w:r>
    </w:p>
    <w:p w:rsidR="009874DF" w:rsidRPr="009874DF" w:rsidRDefault="009874DF" w:rsidP="005512AA">
      <w:pPr>
        <w:tabs>
          <w:tab w:val="left" w:pos="2357"/>
        </w:tabs>
        <w:spacing w:before="120" w:after="120"/>
        <w:ind w:right="-32"/>
        <w:jc w:val="both"/>
        <w:rPr>
          <w:rFonts w:eastAsia="Calibri"/>
          <w:sz w:val="22"/>
          <w:szCs w:val="22"/>
          <w:lang w:eastAsia="en-US"/>
        </w:rPr>
      </w:pPr>
      <w:r w:rsidRPr="009874DF">
        <w:rPr>
          <w:rFonts w:eastAsia="Calibri"/>
          <w:sz w:val="22"/>
          <w:szCs w:val="22"/>
          <w:lang w:eastAsia="en-US"/>
        </w:rPr>
        <w:t>8.5.4 – Evitar fundada ameaça de interrupção dos serviços essenciais da Administração ou para</w:t>
      </w:r>
      <w:r w:rsidRPr="009874DF">
        <w:rPr>
          <w:rFonts w:eastAsia="Calibri"/>
          <w:spacing w:val="-2"/>
          <w:sz w:val="22"/>
          <w:szCs w:val="22"/>
          <w:lang w:eastAsia="en-US"/>
        </w:rPr>
        <w:t xml:space="preserve"> </w:t>
      </w:r>
      <w:r w:rsidRPr="009874DF">
        <w:rPr>
          <w:rFonts w:eastAsia="Calibri"/>
          <w:sz w:val="22"/>
          <w:szCs w:val="22"/>
          <w:lang w:eastAsia="en-US"/>
        </w:rPr>
        <w:t>restaurá-los;</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8.5.5 – Cumprimento de ordem judicial ou decisão de Tribunal de</w:t>
      </w:r>
      <w:r w:rsidRPr="009874DF">
        <w:rPr>
          <w:rFonts w:eastAsia="Calibri"/>
          <w:spacing w:val="-4"/>
          <w:sz w:val="22"/>
          <w:szCs w:val="22"/>
          <w:lang w:eastAsia="en-US"/>
        </w:rPr>
        <w:t xml:space="preserve"> </w:t>
      </w:r>
      <w:r w:rsidRPr="009874DF">
        <w:rPr>
          <w:rFonts w:eastAsia="Calibri"/>
          <w:sz w:val="22"/>
          <w:szCs w:val="22"/>
          <w:lang w:eastAsia="en-US"/>
        </w:rPr>
        <w:t>Contas;</w:t>
      </w:r>
    </w:p>
    <w:p w:rsidR="009874DF" w:rsidRPr="009874DF" w:rsidRDefault="009874DF" w:rsidP="005512AA">
      <w:pPr>
        <w:tabs>
          <w:tab w:val="left" w:pos="2225"/>
        </w:tabs>
        <w:spacing w:before="120" w:after="120"/>
        <w:ind w:right="-32"/>
        <w:jc w:val="both"/>
        <w:rPr>
          <w:rFonts w:eastAsia="Calibri"/>
          <w:sz w:val="22"/>
          <w:szCs w:val="22"/>
          <w:lang w:eastAsia="en-US"/>
        </w:rPr>
      </w:pPr>
      <w:r w:rsidRPr="009874DF">
        <w:rPr>
          <w:rFonts w:eastAsia="Calibri"/>
          <w:sz w:val="22"/>
          <w:szCs w:val="22"/>
          <w:lang w:eastAsia="en-US"/>
        </w:rPr>
        <w:t>8.5.6 – Pagamento de direitos oriundos de contratos em caso de falência, recuperação judicial ou dissolução da empresa</w:t>
      </w:r>
      <w:r w:rsidRPr="009874DF">
        <w:rPr>
          <w:rFonts w:eastAsia="Calibri"/>
          <w:spacing w:val="1"/>
          <w:sz w:val="22"/>
          <w:szCs w:val="22"/>
          <w:lang w:eastAsia="en-US"/>
        </w:rPr>
        <w:t xml:space="preserve"> </w:t>
      </w:r>
      <w:r w:rsidRPr="009874DF">
        <w:rPr>
          <w:rFonts w:eastAsia="Calibri"/>
          <w:sz w:val="22"/>
          <w:szCs w:val="22"/>
          <w:lang w:eastAsia="en-US"/>
        </w:rPr>
        <w:t>contratada;</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8.5.7 – Ocorrência de casos fortuitos ou força</w:t>
      </w:r>
      <w:r w:rsidRPr="009874DF">
        <w:rPr>
          <w:rFonts w:eastAsia="Calibri"/>
          <w:spacing w:val="-3"/>
          <w:sz w:val="22"/>
          <w:szCs w:val="22"/>
          <w:lang w:eastAsia="en-US"/>
        </w:rPr>
        <w:t xml:space="preserve"> </w:t>
      </w:r>
      <w:r w:rsidRPr="009874DF">
        <w:rPr>
          <w:rFonts w:eastAsia="Calibri"/>
          <w:sz w:val="22"/>
          <w:szCs w:val="22"/>
          <w:lang w:eastAsia="en-US"/>
        </w:rPr>
        <w:t>maior;</w:t>
      </w:r>
    </w:p>
    <w:p w:rsidR="009874DF" w:rsidRPr="009874DF" w:rsidRDefault="009874DF" w:rsidP="005512AA">
      <w:pPr>
        <w:tabs>
          <w:tab w:val="left" w:pos="2210"/>
        </w:tabs>
        <w:spacing w:before="120" w:after="120"/>
        <w:jc w:val="both"/>
        <w:rPr>
          <w:rFonts w:eastAsia="Calibri"/>
          <w:sz w:val="22"/>
          <w:szCs w:val="22"/>
          <w:lang w:eastAsia="en-US"/>
        </w:rPr>
      </w:pPr>
      <w:r w:rsidRPr="009874DF">
        <w:rPr>
          <w:rFonts w:eastAsia="Calibri"/>
          <w:sz w:val="22"/>
          <w:szCs w:val="22"/>
          <w:lang w:eastAsia="en-US"/>
        </w:rPr>
        <w:t>8.5.8 – Créditos decorrentes de empréstimos e financiamentos</w:t>
      </w:r>
      <w:r w:rsidRPr="009874DF">
        <w:rPr>
          <w:rFonts w:eastAsia="Calibri"/>
          <w:spacing w:val="-4"/>
          <w:sz w:val="22"/>
          <w:szCs w:val="22"/>
          <w:lang w:eastAsia="en-US"/>
        </w:rPr>
        <w:t xml:space="preserve"> </w:t>
      </w:r>
      <w:r w:rsidRPr="009874DF">
        <w:rPr>
          <w:rFonts w:eastAsia="Calibri"/>
          <w:sz w:val="22"/>
          <w:szCs w:val="22"/>
          <w:lang w:eastAsia="en-US"/>
        </w:rPr>
        <w:t>bancários;</w:t>
      </w:r>
    </w:p>
    <w:p w:rsidR="009874DF" w:rsidRPr="009874DF" w:rsidRDefault="009874DF" w:rsidP="005512AA">
      <w:pPr>
        <w:tabs>
          <w:tab w:val="left" w:pos="2249"/>
        </w:tabs>
        <w:spacing w:before="120" w:after="120"/>
        <w:ind w:right="-32"/>
        <w:jc w:val="both"/>
        <w:rPr>
          <w:rFonts w:eastAsia="Calibri"/>
          <w:sz w:val="22"/>
          <w:szCs w:val="22"/>
          <w:lang w:eastAsia="en-US"/>
        </w:rPr>
      </w:pPr>
      <w:r w:rsidRPr="009874DF">
        <w:rPr>
          <w:rFonts w:eastAsia="Calibri"/>
          <w:sz w:val="22"/>
          <w:szCs w:val="22"/>
          <w:lang w:eastAsia="en-US"/>
        </w:rPr>
        <w:t>8.5.9 – Outros motivos de relevante interesse público, devidamente comprovados e motivados.</w:t>
      </w:r>
    </w:p>
    <w:p w:rsidR="009874DF" w:rsidRPr="009874DF" w:rsidRDefault="009874DF" w:rsidP="005512AA">
      <w:pPr>
        <w:tabs>
          <w:tab w:val="left" w:pos="1332"/>
        </w:tabs>
        <w:spacing w:before="120" w:after="120"/>
        <w:ind w:right="-32"/>
        <w:jc w:val="both"/>
        <w:rPr>
          <w:rFonts w:eastAsia="Calibri"/>
          <w:sz w:val="22"/>
          <w:szCs w:val="22"/>
          <w:lang w:eastAsia="en-US"/>
        </w:rPr>
      </w:pPr>
      <w:r w:rsidRPr="009874DF">
        <w:rPr>
          <w:rFonts w:eastAsia="Calibri"/>
          <w:sz w:val="22"/>
          <w:szCs w:val="22"/>
          <w:lang w:eastAsia="en-US"/>
        </w:rPr>
        <w:t>8.6 – O pagamento será suspenso, por meio de decisão motivada dos servidores competentes, em caso de constada irregularidade na documentação da CONTRATADA ou irregularidade durante o processo de</w:t>
      </w:r>
      <w:r w:rsidRPr="009874DF">
        <w:rPr>
          <w:rFonts w:eastAsia="Calibri"/>
          <w:spacing w:val="-1"/>
          <w:sz w:val="22"/>
          <w:szCs w:val="22"/>
          <w:lang w:eastAsia="en-US"/>
        </w:rPr>
        <w:t xml:space="preserve"> </w:t>
      </w:r>
      <w:r w:rsidRPr="009874DF">
        <w:rPr>
          <w:rFonts w:eastAsia="Calibri"/>
          <w:sz w:val="22"/>
          <w:szCs w:val="22"/>
          <w:lang w:eastAsia="en-US"/>
        </w:rPr>
        <w:t>liquidação.</w:t>
      </w:r>
    </w:p>
    <w:p w:rsidR="009874DF" w:rsidRPr="009874DF" w:rsidRDefault="009874DF" w:rsidP="005512AA">
      <w:pPr>
        <w:tabs>
          <w:tab w:val="left" w:pos="1322"/>
        </w:tabs>
        <w:spacing w:before="120" w:after="120"/>
        <w:ind w:right="-32"/>
        <w:jc w:val="both"/>
        <w:rPr>
          <w:rFonts w:eastAsia="Calibri"/>
          <w:sz w:val="22"/>
          <w:szCs w:val="22"/>
          <w:lang w:eastAsia="en-US"/>
        </w:rPr>
      </w:pPr>
      <w:r w:rsidRPr="009874DF">
        <w:rPr>
          <w:rFonts w:eastAsia="Calibri"/>
          <w:sz w:val="22"/>
          <w:szCs w:val="22"/>
          <w:lang w:eastAsia="en-US"/>
        </w:rPr>
        <w:t>8.7 – O pagamento será feito em depósito em conta corrente informada pela CONTRATADA, em parcelas correspondentes a cada ordem de execução, na forma da legislação</w:t>
      </w:r>
      <w:r w:rsidRPr="009874DF">
        <w:rPr>
          <w:rFonts w:eastAsia="Calibri"/>
          <w:spacing w:val="-11"/>
          <w:sz w:val="22"/>
          <w:szCs w:val="22"/>
          <w:lang w:eastAsia="en-US"/>
        </w:rPr>
        <w:t xml:space="preserve"> </w:t>
      </w:r>
      <w:r w:rsidRPr="009874DF">
        <w:rPr>
          <w:rFonts w:eastAsia="Calibri"/>
          <w:sz w:val="22"/>
          <w:szCs w:val="22"/>
          <w:lang w:eastAsia="en-US"/>
        </w:rPr>
        <w:t>vigente.</w:t>
      </w:r>
    </w:p>
    <w:p w:rsidR="009874DF" w:rsidRPr="009874DF" w:rsidRDefault="009874DF" w:rsidP="005512AA">
      <w:pPr>
        <w:tabs>
          <w:tab w:val="left" w:pos="2215"/>
        </w:tabs>
        <w:spacing w:before="120" w:after="120"/>
        <w:ind w:right="-32"/>
        <w:jc w:val="both"/>
        <w:rPr>
          <w:rFonts w:eastAsia="Calibri"/>
          <w:sz w:val="22"/>
          <w:szCs w:val="22"/>
          <w:lang w:eastAsia="en-US"/>
        </w:rPr>
      </w:pPr>
      <w:r w:rsidRPr="009874DF">
        <w:rPr>
          <w:rFonts w:eastAsia="Calibri"/>
          <w:sz w:val="22"/>
          <w:szCs w:val="22"/>
          <w:lang w:eastAsia="en-US"/>
        </w:rPr>
        <w:t>8.7.1 – Os itens relativos ao serviço deverão corresponder, em sua totalidade, aos itens constantes na ordem de execução e na nota de empenho emitida pela Administração, sem qualquer divergência entre</w:t>
      </w:r>
      <w:r w:rsidRPr="009874DF">
        <w:rPr>
          <w:rFonts w:eastAsia="Calibri"/>
          <w:spacing w:val="-2"/>
          <w:sz w:val="22"/>
          <w:szCs w:val="22"/>
          <w:lang w:eastAsia="en-US"/>
        </w:rPr>
        <w:t xml:space="preserve"> </w:t>
      </w:r>
      <w:r w:rsidRPr="009874DF">
        <w:rPr>
          <w:rFonts w:eastAsia="Calibri"/>
          <w:sz w:val="22"/>
          <w:szCs w:val="22"/>
          <w:lang w:eastAsia="en-US"/>
        </w:rPr>
        <w:t>estes.</w:t>
      </w:r>
    </w:p>
    <w:p w:rsidR="009874DF" w:rsidRPr="009874DF" w:rsidRDefault="009874DF" w:rsidP="005512AA">
      <w:pPr>
        <w:tabs>
          <w:tab w:val="left" w:pos="2237"/>
        </w:tabs>
        <w:spacing w:before="120" w:after="120"/>
        <w:ind w:right="-32"/>
        <w:jc w:val="both"/>
        <w:rPr>
          <w:rFonts w:eastAsia="Calibri"/>
          <w:sz w:val="22"/>
          <w:szCs w:val="22"/>
          <w:lang w:eastAsia="en-US"/>
        </w:rPr>
      </w:pPr>
      <w:r w:rsidRPr="009874DF">
        <w:rPr>
          <w:rFonts w:eastAsia="Calibri"/>
          <w:sz w:val="22"/>
          <w:szCs w:val="22"/>
          <w:lang w:eastAsia="en-US"/>
        </w:rPr>
        <w:t>8.7.2 – É vedada a antecipação do pagamento sem a correspondente contraprestação do serviço em sua</w:t>
      </w:r>
      <w:r w:rsidRPr="009874DF">
        <w:rPr>
          <w:rFonts w:eastAsia="Calibri"/>
          <w:spacing w:val="-2"/>
          <w:sz w:val="22"/>
          <w:szCs w:val="22"/>
          <w:lang w:eastAsia="en-US"/>
        </w:rPr>
        <w:t xml:space="preserve"> </w:t>
      </w:r>
      <w:r w:rsidRPr="009874DF">
        <w:rPr>
          <w:rFonts w:eastAsia="Calibri"/>
          <w:sz w:val="22"/>
          <w:szCs w:val="22"/>
          <w:lang w:eastAsia="en-US"/>
        </w:rPr>
        <w:t>totalidade.</w:t>
      </w:r>
    </w:p>
    <w:p w:rsidR="009874DF" w:rsidRPr="009874DF" w:rsidRDefault="009874DF" w:rsidP="005512AA">
      <w:pPr>
        <w:tabs>
          <w:tab w:val="left" w:pos="1327"/>
        </w:tabs>
        <w:spacing w:before="120" w:after="120"/>
        <w:ind w:right="110"/>
        <w:jc w:val="both"/>
        <w:rPr>
          <w:rFonts w:eastAsia="Calibri"/>
          <w:sz w:val="22"/>
          <w:szCs w:val="22"/>
          <w:lang w:eastAsia="en-US"/>
        </w:rPr>
      </w:pPr>
      <w:r w:rsidRPr="009874DF">
        <w:rPr>
          <w:rFonts w:eastAsia="Calibri"/>
          <w:sz w:val="22"/>
          <w:szCs w:val="22"/>
          <w:lang w:eastAsia="en-US"/>
        </w:rPr>
        <w:t>8.8 – Os pagamentos eventualmente realizados com atraso, desde que não decorram de ato ou fato atribuível à CONTRATADA, sofrerão a incidência de atualização financeira pelo IPC-A e juros moratórios de 0,5% ao</w:t>
      </w:r>
      <w:r w:rsidRPr="009874DF">
        <w:rPr>
          <w:rFonts w:eastAsia="Calibri"/>
          <w:spacing w:val="-3"/>
          <w:sz w:val="22"/>
          <w:szCs w:val="22"/>
          <w:lang w:eastAsia="en-US"/>
        </w:rPr>
        <w:t xml:space="preserve"> </w:t>
      </w:r>
      <w:r w:rsidRPr="009874DF">
        <w:rPr>
          <w:rFonts w:eastAsia="Calibri"/>
          <w:sz w:val="22"/>
          <w:szCs w:val="22"/>
          <w:lang w:eastAsia="en-US"/>
        </w:rPr>
        <w:t>mês.</w:t>
      </w:r>
    </w:p>
    <w:p w:rsidR="009874DF" w:rsidRPr="009874DF" w:rsidRDefault="009874DF" w:rsidP="005512AA">
      <w:pPr>
        <w:tabs>
          <w:tab w:val="left" w:pos="1327"/>
        </w:tabs>
        <w:spacing w:before="120" w:after="120"/>
        <w:jc w:val="both"/>
        <w:rPr>
          <w:rFonts w:eastAsia="Calibri"/>
          <w:sz w:val="22"/>
          <w:szCs w:val="22"/>
          <w:lang w:eastAsia="en-US"/>
        </w:rPr>
      </w:pPr>
      <w:r w:rsidRPr="009874DF">
        <w:rPr>
          <w:rFonts w:eastAsia="Calibri"/>
          <w:sz w:val="22"/>
          <w:szCs w:val="22"/>
          <w:lang w:eastAsia="en-US"/>
        </w:rPr>
        <w:t>8.9 – A compensação financeira será calculada mediante a aplicação da seguinte fórmula:</w:t>
      </w:r>
      <w:r w:rsidRPr="009874DF">
        <w:rPr>
          <w:rFonts w:eastAsia="Calibri"/>
          <w:spacing w:val="33"/>
          <w:sz w:val="22"/>
          <w:szCs w:val="22"/>
          <w:lang w:eastAsia="en-US"/>
        </w:rPr>
        <w:t xml:space="preserve"> </w:t>
      </w:r>
      <w:r w:rsidRPr="009874DF">
        <w:rPr>
          <w:rFonts w:eastAsia="Calibri"/>
          <w:sz w:val="22"/>
          <w:szCs w:val="22"/>
          <w:lang w:eastAsia="en-US"/>
        </w:rPr>
        <w:t>EM</w:t>
      </w:r>
    </w:p>
    <w:p w:rsidR="009874DF" w:rsidRPr="009874DF" w:rsidRDefault="009874DF" w:rsidP="005512AA">
      <w:pPr>
        <w:widowControl w:val="0"/>
        <w:autoSpaceDE w:val="0"/>
        <w:autoSpaceDN w:val="0"/>
        <w:spacing w:before="120" w:after="120"/>
        <w:ind w:right="110"/>
        <w:jc w:val="both"/>
        <w:rPr>
          <w:sz w:val="22"/>
          <w:szCs w:val="22"/>
          <w:lang w:val="pt-PT" w:eastAsia="en-US"/>
        </w:rPr>
      </w:pPr>
      <w:r w:rsidRPr="009874DF">
        <w:rPr>
          <w:sz w:val="22"/>
          <w:szCs w:val="22"/>
          <w:lang w:val="pt-PT" w:eastAsia="en-US"/>
        </w:rPr>
        <w:t>= N x V x I, onde EM é o encargo moratório devido, N é o número de dias atrasados do pagamento, V é o valor que deveria ser pago, e I é o índice de compensação, com valor de 0,00016438.</w:t>
      </w:r>
    </w:p>
    <w:p w:rsidR="009874DF" w:rsidRPr="009874DF" w:rsidRDefault="009874DF" w:rsidP="005512AA">
      <w:pPr>
        <w:tabs>
          <w:tab w:val="left" w:pos="1445"/>
        </w:tabs>
        <w:spacing w:before="120" w:after="120"/>
        <w:ind w:right="-32"/>
        <w:jc w:val="both"/>
        <w:rPr>
          <w:rFonts w:eastAsia="Calibri"/>
          <w:sz w:val="22"/>
          <w:szCs w:val="22"/>
          <w:lang w:eastAsia="en-US"/>
        </w:rPr>
      </w:pPr>
      <w:r w:rsidRPr="009874DF">
        <w:rPr>
          <w:rFonts w:eastAsia="Calibri"/>
          <w:sz w:val="22"/>
          <w:szCs w:val="22"/>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w:t>
      </w:r>
      <w:r w:rsidRPr="009874DF">
        <w:rPr>
          <w:rFonts w:eastAsia="Calibri"/>
          <w:spacing w:val="-3"/>
          <w:sz w:val="22"/>
          <w:szCs w:val="22"/>
          <w:lang w:eastAsia="en-US"/>
        </w:rPr>
        <w:t xml:space="preserve"> </w:t>
      </w:r>
      <w:r w:rsidRPr="009874DF">
        <w:rPr>
          <w:rFonts w:eastAsia="Calibri"/>
          <w:sz w:val="22"/>
          <w:szCs w:val="22"/>
          <w:lang w:eastAsia="en-US"/>
        </w:rPr>
        <w:t>CONTRATADA.</w:t>
      </w:r>
    </w:p>
    <w:p w:rsidR="009874DF" w:rsidRPr="009874DF" w:rsidRDefault="009874DF" w:rsidP="005512AA">
      <w:pPr>
        <w:tabs>
          <w:tab w:val="left" w:pos="1529"/>
        </w:tabs>
        <w:spacing w:before="120" w:after="120"/>
        <w:ind w:right="-32"/>
        <w:jc w:val="both"/>
        <w:rPr>
          <w:rFonts w:eastAsia="Calibri"/>
          <w:sz w:val="22"/>
          <w:szCs w:val="22"/>
          <w:lang w:eastAsia="en-US"/>
        </w:rPr>
      </w:pPr>
      <w:r w:rsidRPr="009874DF">
        <w:rPr>
          <w:rFonts w:eastAsia="Calibri"/>
          <w:sz w:val="22"/>
          <w:szCs w:val="22"/>
          <w:lang w:eastAsia="en-US"/>
        </w:rPr>
        <w:t>8.11 – É vedado à CONTRATADA a cessão de crédito para instituições financeiras decorrentes dos pagamentos futuros dispostos no instrumento convocatório e seus anexos, ressalvada a hipótese do art. 46 da Lei Complementar nº</w:t>
      </w:r>
      <w:r w:rsidRPr="009874DF">
        <w:rPr>
          <w:rFonts w:eastAsia="Calibri"/>
          <w:spacing w:val="-2"/>
          <w:sz w:val="22"/>
          <w:szCs w:val="22"/>
          <w:lang w:eastAsia="en-US"/>
        </w:rPr>
        <w:t xml:space="preserve"> </w:t>
      </w:r>
      <w:r w:rsidRPr="009874DF">
        <w:rPr>
          <w:rFonts w:eastAsia="Calibri"/>
          <w:sz w:val="22"/>
          <w:szCs w:val="22"/>
          <w:lang w:eastAsia="en-US"/>
        </w:rPr>
        <w:t>123/06.</w:t>
      </w:r>
    </w:p>
    <w:p w:rsidR="009874DF" w:rsidRPr="009874DF" w:rsidRDefault="009874DF" w:rsidP="005512AA">
      <w:pPr>
        <w:widowControl w:val="0"/>
        <w:numPr>
          <w:ilvl w:val="0"/>
          <w:numId w:val="45"/>
        </w:numPr>
        <w:tabs>
          <w:tab w:val="left" w:pos="1143"/>
        </w:tabs>
        <w:autoSpaceDE w:val="0"/>
        <w:autoSpaceDN w:val="0"/>
        <w:spacing w:before="120" w:after="120"/>
        <w:ind w:left="0" w:hanging="181"/>
        <w:jc w:val="both"/>
        <w:outlineLvl w:val="0"/>
        <w:rPr>
          <w:b/>
          <w:bCs/>
          <w:kern w:val="36"/>
          <w:sz w:val="22"/>
          <w:szCs w:val="22"/>
        </w:rPr>
      </w:pPr>
      <w:r w:rsidRPr="009874DF">
        <w:rPr>
          <w:b/>
          <w:bCs/>
          <w:kern w:val="36"/>
          <w:sz w:val="22"/>
          <w:szCs w:val="22"/>
        </w:rPr>
        <w:t>– REVISÃO DOS</w:t>
      </w:r>
      <w:r w:rsidRPr="009874DF">
        <w:rPr>
          <w:b/>
          <w:bCs/>
          <w:spacing w:val="-2"/>
          <w:kern w:val="36"/>
          <w:sz w:val="22"/>
          <w:szCs w:val="22"/>
        </w:rPr>
        <w:t xml:space="preserve"> </w:t>
      </w:r>
      <w:r w:rsidRPr="009874DF">
        <w:rPr>
          <w:b/>
          <w:bCs/>
          <w:kern w:val="36"/>
          <w:sz w:val="22"/>
          <w:szCs w:val="22"/>
        </w:rPr>
        <w:t>PREÇOS</w:t>
      </w:r>
    </w:p>
    <w:p w:rsidR="009874DF" w:rsidRPr="009874DF" w:rsidRDefault="009874DF" w:rsidP="005512AA">
      <w:pPr>
        <w:tabs>
          <w:tab w:val="left" w:pos="1375"/>
        </w:tabs>
        <w:spacing w:before="120" w:after="120"/>
        <w:ind w:right="-32"/>
        <w:jc w:val="both"/>
        <w:rPr>
          <w:rFonts w:eastAsia="Calibri"/>
          <w:sz w:val="22"/>
          <w:szCs w:val="22"/>
          <w:lang w:eastAsia="en-US"/>
        </w:rPr>
      </w:pPr>
      <w:r w:rsidRPr="009874DF">
        <w:rPr>
          <w:rFonts w:eastAsia="Calibri"/>
          <w:sz w:val="22"/>
          <w:szCs w:val="22"/>
          <w:lang w:eastAsia="en-US"/>
        </w:rPr>
        <w:lastRenderedPageBreak/>
        <w:t xml:space="preserve">9.1 – A Administração realizará pesquisa de mercado periodicamente, em intervalos não superiores a 180 (cento e oitenta) dias, a fim de verificar a </w:t>
      </w:r>
      <w:proofErr w:type="spellStart"/>
      <w:r w:rsidRPr="009874DF">
        <w:rPr>
          <w:rFonts w:eastAsia="Calibri"/>
          <w:sz w:val="22"/>
          <w:szCs w:val="22"/>
          <w:lang w:eastAsia="en-US"/>
        </w:rPr>
        <w:t>vantajosidade</w:t>
      </w:r>
      <w:proofErr w:type="spellEnd"/>
      <w:r w:rsidRPr="009874DF">
        <w:rPr>
          <w:rFonts w:eastAsia="Calibri"/>
          <w:sz w:val="22"/>
          <w:szCs w:val="22"/>
          <w:lang w:eastAsia="en-US"/>
        </w:rPr>
        <w:t xml:space="preserve"> dos preços registrados na ata de registro de</w:t>
      </w:r>
      <w:r w:rsidRPr="009874DF">
        <w:rPr>
          <w:rFonts w:eastAsia="Calibri"/>
          <w:spacing w:val="-2"/>
          <w:sz w:val="22"/>
          <w:szCs w:val="22"/>
          <w:lang w:eastAsia="en-US"/>
        </w:rPr>
        <w:t xml:space="preserve"> </w:t>
      </w:r>
      <w:r w:rsidRPr="009874DF">
        <w:rPr>
          <w:rFonts w:eastAsia="Calibri"/>
          <w:sz w:val="22"/>
          <w:szCs w:val="22"/>
          <w:lang w:eastAsia="en-US"/>
        </w:rPr>
        <w:t>preços.</w:t>
      </w:r>
    </w:p>
    <w:p w:rsidR="009874DF" w:rsidRPr="009874DF" w:rsidRDefault="009874DF" w:rsidP="005512AA">
      <w:pPr>
        <w:tabs>
          <w:tab w:val="left" w:pos="1349"/>
        </w:tabs>
        <w:spacing w:before="120" w:after="120"/>
        <w:ind w:right="-32"/>
        <w:jc w:val="both"/>
        <w:rPr>
          <w:rFonts w:eastAsia="Calibri"/>
          <w:sz w:val="22"/>
          <w:szCs w:val="22"/>
          <w:lang w:eastAsia="en-US"/>
        </w:rPr>
      </w:pPr>
      <w:r w:rsidRPr="009874DF">
        <w:rPr>
          <w:rFonts w:eastAsia="Calibri"/>
          <w:sz w:val="22"/>
          <w:szCs w:val="22"/>
          <w:lang w:eastAsia="en-US"/>
        </w:rPr>
        <w:t>9.2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9874DF" w:rsidRPr="009874DF" w:rsidRDefault="009874DF" w:rsidP="005512AA">
      <w:pPr>
        <w:tabs>
          <w:tab w:val="left" w:pos="1327"/>
        </w:tabs>
        <w:spacing w:before="120" w:after="120"/>
        <w:ind w:right="-32"/>
        <w:jc w:val="both"/>
        <w:rPr>
          <w:rFonts w:eastAsia="Calibri"/>
          <w:sz w:val="22"/>
          <w:szCs w:val="22"/>
          <w:lang w:eastAsia="en-US"/>
        </w:rPr>
      </w:pPr>
      <w:r w:rsidRPr="009874DF">
        <w:rPr>
          <w:rFonts w:eastAsia="Calibri"/>
          <w:sz w:val="22"/>
          <w:szCs w:val="22"/>
          <w:lang w:eastAsia="en-US"/>
        </w:rPr>
        <w:t>9.3 – Quando o preço registrado tornar-se superior ao preço praticado no mercado por motivo superveniente, a Administração convocará a adjudicatária para negociar a redução dos preços aos valores praticados pelo</w:t>
      </w:r>
      <w:r w:rsidRPr="009874DF">
        <w:rPr>
          <w:rFonts w:eastAsia="Calibri"/>
          <w:spacing w:val="-1"/>
          <w:sz w:val="22"/>
          <w:szCs w:val="22"/>
          <w:lang w:eastAsia="en-US"/>
        </w:rPr>
        <w:t xml:space="preserve"> </w:t>
      </w:r>
      <w:r w:rsidRPr="009874DF">
        <w:rPr>
          <w:rFonts w:eastAsia="Calibri"/>
          <w:sz w:val="22"/>
          <w:szCs w:val="22"/>
          <w:lang w:eastAsia="en-US"/>
        </w:rPr>
        <w:t>mercado.</w:t>
      </w:r>
    </w:p>
    <w:p w:rsidR="009874DF" w:rsidRPr="009874DF" w:rsidRDefault="009874DF" w:rsidP="005512AA">
      <w:pPr>
        <w:tabs>
          <w:tab w:val="left" w:pos="1337"/>
        </w:tabs>
        <w:spacing w:before="120" w:after="120"/>
        <w:ind w:right="-32"/>
        <w:jc w:val="both"/>
        <w:rPr>
          <w:rFonts w:eastAsia="Calibri"/>
          <w:sz w:val="22"/>
          <w:szCs w:val="22"/>
          <w:lang w:eastAsia="en-US"/>
        </w:rPr>
      </w:pPr>
      <w:r w:rsidRPr="009874DF">
        <w:rPr>
          <w:rFonts w:eastAsia="Calibri"/>
          <w:sz w:val="22"/>
          <w:szCs w:val="22"/>
          <w:lang w:eastAsia="en-US"/>
        </w:rPr>
        <w:t>9.4 – Os prestadores de serviço que não aceitarem reduzir seus preços aos valores praticados pelo mercado serão liberados do compromisso assumido, sem aplicação de</w:t>
      </w:r>
      <w:r w:rsidRPr="009874DF">
        <w:rPr>
          <w:rFonts w:eastAsia="Calibri"/>
          <w:spacing w:val="-4"/>
          <w:sz w:val="22"/>
          <w:szCs w:val="22"/>
          <w:lang w:eastAsia="en-US"/>
        </w:rPr>
        <w:t xml:space="preserve"> </w:t>
      </w:r>
      <w:r w:rsidRPr="009874DF">
        <w:rPr>
          <w:rFonts w:eastAsia="Calibri"/>
          <w:sz w:val="22"/>
          <w:szCs w:val="22"/>
          <w:lang w:eastAsia="en-US"/>
        </w:rPr>
        <w:t>penalidade.</w:t>
      </w:r>
    </w:p>
    <w:p w:rsidR="009874DF" w:rsidRPr="009874DF" w:rsidRDefault="009874DF" w:rsidP="005512AA">
      <w:pPr>
        <w:tabs>
          <w:tab w:val="left" w:pos="1332"/>
        </w:tabs>
        <w:spacing w:before="120" w:after="120"/>
        <w:ind w:right="-32"/>
        <w:jc w:val="both"/>
        <w:rPr>
          <w:rFonts w:eastAsia="Calibri"/>
          <w:sz w:val="22"/>
          <w:szCs w:val="22"/>
          <w:lang w:eastAsia="en-US"/>
        </w:rPr>
      </w:pPr>
      <w:r w:rsidRPr="009874DF">
        <w:rPr>
          <w:rFonts w:eastAsia="Calibri"/>
          <w:sz w:val="22"/>
          <w:szCs w:val="22"/>
          <w:lang w:eastAsia="en-US"/>
        </w:rPr>
        <w:t>9.5 – A ordem de classificação dos serviços que aceitarem reduzir seus preços aos valores de mercado observará a classificação</w:t>
      </w:r>
      <w:r w:rsidRPr="009874DF">
        <w:rPr>
          <w:rFonts w:eastAsia="Calibri"/>
          <w:spacing w:val="-2"/>
          <w:sz w:val="22"/>
          <w:szCs w:val="22"/>
          <w:lang w:eastAsia="en-US"/>
        </w:rPr>
        <w:t xml:space="preserve"> </w:t>
      </w:r>
      <w:r w:rsidRPr="009874DF">
        <w:rPr>
          <w:rFonts w:eastAsia="Calibri"/>
          <w:sz w:val="22"/>
          <w:szCs w:val="22"/>
          <w:lang w:eastAsia="en-US"/>
        </w:rPr>
        <w:t>original.</w:t>
      </w:r>
    </w:p>
    <w:p w:rsidR="009874DF" w:rsidRPr="009874DF" w:rsidRDefault="009874DF" w:rsidP="005512AA">
      <w:pPr>
        <w:tabs>
          <w:tab w:val="left" w:pos="1342"/>
        </w:tabs>
        <w:spacing w:before="120" w:after="120"/>
        <w:ind w:right="-32"/>
        <w:jc w:val="both"/>
        <w:rPr>
          <w:rFonts w:eastAsia="Calibri"/>
          <w:sz w:val="22"/>
          <w:szCs w:val="22"/>
          <w:lang w:eastAsia="en-US"/>
        </w:rPr>
      </w:pPr>
      <w:r w:rsidRPr="009874DF">
        <w:rPr>
          <w:rFonts w:eastAsia="Calibri"/>
          <w:sz w:val="22"/>
          <w:szCs w:val="22"/>
          <w:lang w:eastAsia="en-US"/>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9874DF" w:rsidRPr="009874DF" w:rsidRDefault="009874DF" w:rsidP="005512AA">
      <w:pPr>
        <w:tabs>
          <w:tab w:val="left" w:pos="1399"/>
        </w:tabs>
        <w:spacing w:before="120" w:after="120"/>
        <w:ind w:right="-32"/>
        <w:jc w:val="both"/>
        <w:rPr>
          <w:rFonts w:eastAsia="Calibri"/>
          <w:sz w:val="22"/>
          <w:szCs w:val="22"/>
          <w:lang w:eastAsia="en-US"/>
        </w:rPr>
      </w:pPr>
      <w:r w:rsidRPr="009874DF">
        <w:rPr>
          <w:rFonts w:eastAsia="Calibri"/>
          <w:sz w:val="22"/>
          <w:szCs w:val="22"/>
          <w:lang w:eastAsia="en-US"/>
        </w:rPr>
        <w:t>9.7 – Os licitantes remanescentes serão convocados para prestar o serviço pelo preço registrado, observada a classificação</w:t>
      </w:r>
      <w:r w:rsidRPr="009874DF">
        <w:rPr>
          <w:rFonts w:eastAsia="Calibri"/>
          <w:spacing w:val="-1"/>
          <w:sz w:val="22"/>
          <w:szCs w:val="22"/>
          <w:lang w:eastAsia="en-US"/>
        </w:rPr>
        <w:t xml:space="preserve"> </w:t>
      </w:r>
      <w:r w:rsidRPr="009874DF">
        <w:rPr>
          <w:rFonts w:eastAsia="Calibri"/>
          <w:sz w:val="22"/>
          <w:szCs w:val="22"/>
          <w:lang w:eastAsia="en-US"/>
        </w:rPr>
        <w:t>original.</w:t>
      </w:r>
    </w:p>
    <w:p w:rsidR="009874DF" w:rsidRPr="009874DF" w:rsidRDefault="009874DF" w:rsidP="005512AA">
      <w:pPr>
        <w:tabs>
          <w:tab w:val="left" w:pos="1325"/>
        </w:tabs>
        <w:spacing w:before="120" w:after="120"/>
        <w:ind w:right="-32"/>
        <w:jc w:val="both"/>
        <w:rPr>
          <w:rFonts w:eastAsia="Calibri"/>
          <w:sz w:val="22"/>
          <w:szCs w:val="22"/>
          <w:lang w:eastAsia="en-US"/>
        </w:rPr>
      </w:pPr>
      <w:r w:rsidRPr="009874DF">
        <w:rPr>
          <w:rFonts w:eastAsia="Calibri"/>
          <w:sz w:val="22"/>
          <w:szCs w:val="22"/>
          <w:lang w:eastAsia="en-US"/>
        </w:rPr>
        <w:t>9.8 – Não será aplicada penalidade ao licitante convocado na forma deste item que não aceitar a proposta da</w:t>
      </w:r>
      <w:r w:rsidRPr="009874DF">
        <w:rPr>
          <w:rFonts w:eastAsia="Calibri"/>
          <w:spacing w:val="-4"/>
          <w:sz w:val="22"/>
          <w:szCs w:val="22"/>
          <w:lang w:eastAsia="en-US"/>
        </w:rPr>
        <w:t xml:space="preserve"> </w:t>
      </w:r>
      <w:r w:rsidRPr="009874DF">
        <w:rPr>
          <w:rFonts w:eastAsia="Calibri"/>
          <w:sz w:val="22"/>
          <w:szCs w:val="22"/>
          <w:lang w:eastAsia="en-US"/>
        </w:rPr>
        <w:t>Administração.</w:t>
      </w:r>
    </w:p>
    <w:p w:rsidR="009874DF" w:rsidRPr="009874DF" w:rsidRDefault="009874DF" w:rsidP="005512AA">
      <w:pPr>
        <w:tabs>
          <w:tab w:val="left" w:pos="1346"/>
        </w:tabs>
        <w:spacing w:before="120" w:after="120"/>
        <w:ind w:right="-32"/>
        <w:jc w:val="both"/>
        <w:rPr>
          <w:rFonts w:eastAsia="Calibri"/>
          <w:sz w:val="22"/>
          <w:szCs w:val="22"/>
          <w:lang w:eastAsia="en-US"/>
        </w:rPr>
      </w:pPr>
      <w:r w:rsidRPr="009874DF">
        <w:rPr>
          <w:rFonts w:eastAsia="Calibri"/>
          <w:sz w:val="22"/>
          <w:szCs w:val="22"/>
          <w:lang w:eastAsia="en-US"/>
        </w:rPr>
        <w:t>9.9 – Não havendo êxito nas negociações, a Administração deverá proceder à revogação da ata de registro de preços, adotando as medidas cabíveis para obtenção da contratação mais vantajosa.</w:t>
      </w:r>
    </w:p>
    <w:p w:rsidR="009874DF" w:rsidRPr="00A520C6" w:rsidRDefault="009874DF" w:rsidP="005512AA">
      <w:pPr>
        <w:widowControl w:val="0"/>
        <w:numPr>
          <w:ilvl w:val="0"/>
          <w:numId w:val="45"/>
        </w:numPr>
        <w:tabs>
          <w:tab w:val="left" w:pos="1262"/>
        </w:tabs>
        <w:autoSpaceDE w:val="0"/>
        <w:autoSpaceDN w:val="0"/>
        <w:spacing w:before="120" w:after="120"/>
        <w:ind w:left="0" w:right="-32" w:hanging="300"/>
        <w:jc w:val="both"/>
        <w:outlineLvl w:val="0"/>
        <w:rPr>
          <w:b/>
          <w:sz w:val="22"/>
          <w:szCs w:val="22"/>
          <w:lang w:val="pt-PT" w:eastAsia="en-US"/>
        </w:rPr>
      </w:pPr>
      <w:r w:rsidRPr="00A520C6">
        <w:rPr>
          <w:b/>
          <w:bCs/>
          <w:kern w:val="36"/>
          <w:sz w:val="22"/>
          <w:szCs w:val="22"/>
        </w:rPr>
        <w:t>–</w:t>
      </w:r>
      <w:r w:rsidRPr="00A520C6">
        <w:rPr>
          <w:b/>
          <w:bCs/>
          <w:spacing w:val="-1"/>
          <w:kern w:val="36"/>
          <w:sz w:val="22"/>
          <w:szCs w:val="22"/>
        </w:rPr>
        <w:t xml:space="preserve"> </w:t>
      </w:r>
      <w:r w:rsidRPr="00A520C6">
        <w:rPr>
          <w:b/>
          <w:bCs/>
          <w:kern w:val="36"/>
          <w:sz w:val="22"/>
          <w:szCs w:val="22"/>
        </w:rPr>
        <w:t>PENALIDADES</w:t>
      </w:r>
      <w:r w:rsidRPr="00A520C6">
        <w:rPr>
          <w:b/>
          <w:sz w:val="22"/>
          <w:szCs w:val="22"/>
          <w:lang w:val="pt-PT" w:eastAsia="en-US"/>
        </w:rPr>
        <w:tab/>
      </w:r>
    </w:p>
    <w:p w:rsidR="009874DF" w:rsidRPr="009874DF" w:rsidRDefault="009874DF" w:rsidP="005512AA">
      <w:pPr>
        <w:tabs>
          <w:tab w:val="left" w:pos="1457"/>
        </w:tabs>
        <w:spacing w:before="120" w:after="120"/>
        <w:ind w:right="-32"/>
        <w:jc w:val="both"/>
        <w:rPr>
          <w:rFonts w:eastAsia="Calibri"/>
          <w:sz w:val="22"/>
          <w:szCs w:val="22"/>
          <w:lang w:eastAsia="en-US"/>
        </w:rPr>
      </w:pPr>
      <w:r w:rsidRPr="009874DF">
        <w:rPr>
          <w:rFonts w:eastAsia="Calibri"/>
          <w:sz w:val="22"/>
          <w:szCs w:val="22"/>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w:t>
      </w:r>
      <w:r w:rsidRPr="009874DF">
        <w:rPr>
          <w:rFonts w:eastAsia="Calibri"/>
          <w:spacing w:val="-1"/>
          <w:sz w:val="22"/>
          <w:szCs w:val="22"/>
          <w:lang w:eastAsia="en-US"/>
        </w:rPr>
        <w:t xml:space="preserve"> </w:t>
      </w:r>
      <w:r w:rsidRPr="009874DF">
        <w:rPr>
          <w:rFonts w:eastAsia="Calibri"/>
          <w:sz w:val="22"/>
          <w:szCs w:val="22"/>
          <w:lang w:eastAsia="en-US"/>
        </w:rPr>
        <w:t>penalidades:</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10.1.1 –</w:t>
      </w:r>
      <w:r w:rsidRPr="009874DF">
        <w:rPr>
          <w:rFonts w:eastAsia="Calibri"/>
          <w:spacing w:val="-1"/>
          <w:sz w:val="22"/>
          <w:szCs w:val="22"/>
          <w:lang w:eastAsia="en-US"/>
        </w:rPr>
        <w:t xml:space="preserve"> </w:t>
      </w:r>
      <w:r w:rsidRPr="009874DF">
        <w:rPr>
          <w:rFonts w:eastAsia="Calibri"/>
          <w:sz w:val="22"/>
          <w:szCs w:val="22"/>
          <w:lang w:eastAsia="en-US"/>
        </w:rPr>
        <w:t>Advertência;</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10.1.2 –</w:t>
      </w:r>
      <w:r w:rsidRPr="009874DF">
        <w:rPr>
          <w:rFonts w:eastAsia="Calibri"/>
          <w:spacing w:val="-1"/>
          <w:sz w:val="22"/>
          <w:szCs w:val="22"/>
          <w:lang w:eastAsia="en-US"/>
        </w:rPr>
        <w:t xml:space="preserve"> </w:t>
      </w:r>
      <w:r w:rsidRPr="009874DF">
        <w:rPr>
          <w:rFonts w:eastAsia="Calibri"/>
          <w:sz w:val="22"/>
          <w:szCs w:val="22"/>
          <w:lang w:eastAsia="en-US"/>
        </w:rPr>
        <w:t>Multa(s);</w:t>
      </w:r>
    </w:p>
    <w:p w:rsidR="009874DF" w:rsidRPr="009874DF" w:rsidRDefault="009874DF" w:rsidP="005512AA">
      <w:pPr>
        <w:tabs>
          <w:tab w:val="left" w:pos="2419"/>
        </w:tabs>
        <w:spacing w:before="120" w:after="120"/>
        <w:ind w:right="-32"/>
        <w:jc w:val="both"/>
        <w:rPr>
          <w:rFonts w:eastAsia="Calibri"/>
          <w:sz w:val="22"/>
          <w:szCs w:val="22"/>
          <w:lang w:eastAsia="en-US"/>
        </w:rPr>
      </w:pPr>
      <w:r w:rsidRPr="009874DF">
        <w:rPr>
          <w:rFonts w:eastAsia="Calibri"/>
          <w:sz w:val="22"/>
          <w:szCs w:val="22"/>
          <w:lang w:eastAsia="en-US"/>
        </w:rPr>
        <w:t>10.1.3 – Suspensão temporária de participação em licitação e impedimento de contratar com a Administração Municipal, por prazo não superior a 02 (dois)</w:t>
      </w:r>
      <w:r w:rsidRPr="009874DF">
        <w:rPr>
          <w:rFonts w:eastAsia="Calibri"/>
          <w:spacing w:val="-9"/>
          <w:sz w:val="22"/>
          <w:szCs w:val="22"/>
          <w:lang w:eastAsia="en-US"/>
        </w:rPr>
        <w:t xml:space="preserve"> </w:t>
      </w:r>
      <w:r w:rsidRPr="009874DF">
        <w:rPr>
          <w:rFonts w:eastAsia="Calibri"/>
          <w:sz w:val="22"/>
          <w:szCs w:val="22"/>
          <w:lang w:eastAsia="en-US"/>
        </w:rPr>
        <w:t>anos;</w:t>
      </w:r>
    </w:p>
    <w:p w:rsidR="009874DF" w:rsidRPr="009874DF" w:rsidRDefault="009874DF" w:rsidP="005512AA">
      <w:pPr>
        <w:tabs>
          <w:tab w:val="left" w:pos="2371"/>
        </w:tabs>
        <w:spacing w:before="120" w:after="120"/>
        <w:ind w:right="-32"/>
        <w:jc w:val="both"/>
        <w:rPr>
          <w:rFonts w:eastAsia="Calibri"/>
          <w:sz w:val="22"/>
          <w:szCs w:val="22"/>
          <w:lang w:eastAsia="en-US"/>
        </w:rPr>
      </w:pPr>
      <w:r w:rsidRPr="009874DF">
        <w:rPr>
          <w:rFonts w:eastAsia="Calibri"/>
          <w:sz w:val="22"/>
          <w:szCs w:val="22"/>
          <w:lang w:eastAsia="en-US"/>
        </w:rPr>
        <w:t>10.1.4 – Declaração de inidoneidade para licitar ou contratar com a Administração Pública enquanto perdurarem os motivos determinantes da punição ou até que seja promovida a reabilitação perante a própria autoridade que aplicou a</w:t>
      </w:r>
      <w:r w:rsidRPr="009874DF">
        <w:rPr>
          <w:rFonts w:eastAsia="Calibri"/>
          <w:spacing w:val="-7"/>
          <w:sz w:val="22"/>
          <w:szCs w:val="22"/>
          <w:lang w:eastAsia="en-US"/>
        </w:rPr>
        <w:t xml:space="preserve"> </w:t>
      </w:r>
      <w:r w:rsidRPr="009874DF">
        <w:rPr>
          <w:rFonts w:eastAsia="Calibri"/>
          <w:sz w:val="22"/>
          <w:szCs w:val="22"/>
          <w:lang w:eastAsia="en-US"/>
        </w:rPr>
        <w:t>penalidade.</w:t>
      </w:r>
    </w:p>
    <w:p w:rsidR="009874DF" w:rsidRPr="009874DF" w:rsidRDefault="009874DF" w:rsidP="005512AA">
      <w:pPr>
        <w:tabs>
          <w:tab w:val="left" w:pos="1457"/>
        </w:tabs>
        <w:spacing w:before="120" w:after="120"/>
        <w:ind w:right="-32"/>
        <w:jc w:val="both"/>
        <w:rPr>
          <w:rFonts w:eastAsia="Calibri"/>
          <w:sz w:val="22"/>
          <w:szCs w:val="22"/>
          <w:lang w:eastAsia="en-US"/>
        </w:rPr>
      </w:pPr>
      <w:r w:rsidRPr="009874DF">
        <w:rPr>
          <w:rFonts w:eastAsia="Calibri"/>
          <w:sz w:val="22"/>
          <w:szCs w:val="22"/>
          <w:lang w:eastAsia="en-US"/>
        </w:rPr>
        <w:t>10.2 – São infrações leves as condutas que caracterizam inexecução parcial do contrato, mas sem prejuízo à Administração, em especial:</w:t>
      </w:r>
    </w:p>
    <w:p w:rsidR="009874DF" w:rsidRPr="009874DF" w:rsidRDefault="009874DF" w:rsidP="005512AA">
      <w:pPr>
        <w:tabs>
          <w:tab w:val="left" w:pos="2335"/>
        </w:tabs>
        <w:spacing w:before="120" w:after="120"/>
        <w:ind w:right="-32"/>
        <w:jc w:val="both"/>
        <w:rPr>
          <w:rFonts w:eastAsia="Calibri"/>
          <w:sz w:val="22"/>
          <w:szCs w:val="22"/>
          <w:lang w:eastAsia="en-US"/>
        </w:rPr>
      </w:pPr>
      <w:r w:rsidRPr="009874DF">
        <w:rPr>
          <w:rFonts w:eastAsia="Calibri"/>
          <w:sz w:val="22"/>
          <w:szCs w:val="22"/>
          <w:lang w:eastAsia="en-US"/>
        </w:rPr>
        <w:t>10.2.1 – Não prestar os serviços conforme as especificidades indicadas no instrumento convocatório e seus anexos, corrigindo em tempo hábil o serviço;</w:t>
      </w:r>
    </w:p>
    <w:p w:rsidR="009874DF" w:rsidRPr="009874DF" w:rsidRDefault="009874DF" w:rsidP="005512AA">
      <w:pPr>
        <w:tabs>
          <w:tab w:val="left" w:pos="2359"/>
        </w:tabs>
        <w:spacing w:before="120" w:after="120"/>
        <w:ind w:right="-32"/>
        <w:jc w:val="both"/>
        <w:rPr>
          <w:rFonts w:eastAsia="Calibri"/>
          <w:sz w:val="22"/>
          <w:szCs w:val="22"/>
          <w:lang w:eastAsia="en-US"/>
        </w:rPr>
      </w:pPr>
      <w:r w:rsidRPr="009874DF">
        <w:rPr>
          <w:rFonts w:eastAsia="Calibri"/>
          <w:sz w:val="22"/>
          <w:szCs w:val="22"/>
          <w:lang w:eastAsia="en-US"/>
        </w:rPr>
        <w:t>10.2.2 – Não observar as cláusulas contratuais referentes às obrigações, quando não importar em conduta mais</w:t>
      </w:r>
      <w:r w:rsidRPr="009874DF">
        <w:rPr>
          <w:rFonts w:eastAsia="Calibri"/>
          <w:spacing w:val="-2"/>
          <w:sz w:val="22"/>
          <w:szCs w:val="22"/>
          <w:lang w:eastAsia="en-US"/>
        </w:rPr>
        <w:t xml:space="preserve"> </w:t>
      </w:r>
      <w:r w:rsidRPr="009874DF">
        <w:rPr>
          <w:rFonts w:eastAsia="Calibri"/>
          <w:sz w:val="22"/>
          <w:szCs w:val="22"/>
          <w:lang w:eastAsia="en-US"/>
        </w:rPr>
        <w:t>grave;</w:t>
      </w:r>
    </w:p>
    <w:p w:rsidR="009874DF" w:rsidRPr="009874DF" w:rsidRDefault="009874DF" w:rsidP="005512AA">
      <w:pPr>
        <w:tabs>
          <w:tab w:val="left" w:pos="2429"/>
        </w:tabs>
        <w:spacing w:before="120" w:after="120"/>
        <w:ind w:right="-32"/>
        <w:jc w:val="both"/>
        <w:rPr>
          <w:rFonts w:eastAsia="Calibri"/>
          <w:sz w:val="22"/>
          <w:szCs w:val="22"/>
          <w:lang w:eastAsia="en-US"/>
        </w:rPr>
      </w:pPr>
      <w:r w:rsidRPr="009874DF">
        <w:rPr>
          <w:rFonts w:eastAsia="Calibri"/>
          <w:sz w:val="22"/>
          <w:szCs w:val="22"/>
          <w:lang w:eastAsia="en-US"/>
        </w:rPr>
        <w:t>10.2.3 – Deixar de adotar as medidas necessárias para adequar o serviço às especificidades indicadas no instrumento convocatório e seus anexos;</w:t>
      </w:r>
    </w:p>
    <w:p w:rsidR="009874DF" w:rsidRPr="009874DF" w:rsidRDefault="009874DF" w:rsidP="005512AA">
      <w:pPr>
        <w:tabs>
          <w:tab w:val="left" w:pos="2446"/>
        </w:tabs>
        <w:spacing w:before="120" w:after="120"/>
        <w:ind w:right="-32"/>
        <w:jc w:val="both"/>
        <w:rPr>
          <w:rFonts w:eastAsia="Calibri"/>
          <w:sz w:val="22"/>
          <w:szCs w:val="22"/>
          <w:lang w:eastAsia="en-US"/>
        </w:rPr>
      </w:pPr>
      <w:r w:rsidRPr="009874DF">
        <w:rPr>
          <w:rFonts w:eastAsia="Calibri"/>
          <w:sz w:val="22"/>
          <w:szCs w:val="22"/>
          <w:lang w:eastAsia="en-US"/>
        </w:rPr>
        <w:lastRenderedPageBreak/>
        <w:t>10.2.4 – Deixar de apresentar imotivadamente qualquer documento, relatório, informação, relativo à execução do contrato ou ao qual está obrigado pela</w:t>
      </w:r>
      <w:r w:rsidRPr="009874DF">
        <w:rPr>
          <w:rFonts w:eastAsia="Calibri"/>
          <w:spacing w:val="-8"/>
          <w:sz w:val="22"/>
          <w:szCs w:val="22"/>
          <w:lang w:eastAsia="en-US"/>
        </w:rPr>
        <w:t xml:space="preserve"> </w:t>
      </w:r>
      <w:r w:rsidRPr="009874DF">
        <w:rPr>
          <w:rFonts w:eastAsia="Calibri"/>
          <w:sz w:val="22"/>
          <w:szCs w:val="22"/>
          <w:lang w:eastAsia="en-US"/>
        </w:rPr>
        <w:t>legislação;</w:t>
      </w:r>
    </w:p>
    <w:p w:rsidR="009874DF" w:rsidRPr="009874DF" w:rsidRDefault="009874DF" w:rsidP="005512AA">
      <w:pPr>
        <w:tabs>
          <w:tab w:val="left" w:pos="2342"/>
        </w:tabs>
        <w:spacing w:before="120" w:after="120"/>
        <w:ind w:right="-32"/>
        <w:jc w:val="both"/>
        <w:rPr>
          <w:rFonts w:eastAsia="Calibri"/>
          <w:sz w:val="22"/>
          <w:szCs w:val="22"/>
          <w:lang w:eastAsia="en-US"/>
        </w:rPr>
      </w:pPr>
      <w:r w:rsidRPr="009874DF">
        <w:rPr>
          <w:rFonts w:eastAsia="Calibri"/>
          <w:sz w:val="22"/>
          <w:szCs w:val="22"/>
          <w:lang w:eastAsia="en-US"/>
        </w:rPr>
        <w:t>10.2.5 – Apresentar intempestivamente os documentos que comprovem a manutenção das condições de habilitação e qualificação exigidas na fase de</w:t>
      </w:r>
      <w:r w:rsidRPr="009874DF">
        <w:rPr>
          <w:rFonts w:eastAsia="Calibri"/>
          <w:spacing w:val="-5"/>
          <w:sz w:val="22"/>
          <w:szCs w:val="22"/>
          <w:lang w:eastAsia="en-US"/>
        </w:rPr>
        <w:t xml:space="preserve"> </w:t>
      </w:r>
      <w:r w:rsidRPr="009874DF">
        <w:rPr>
          <w:rFonts w:eastAsia="Calibri"/>
          <w:sz w:val="22"/>
          <w:szCs w:val="22"/>
          <w:lang w:eastAsia="en-US"/>
        </w:rPr>
        <w:t>licitação.</w:t>
      </w:r>
    </w:p>
    <w:p w:rsidR="009874DF" w:rsidRPr="009874DF" w:rsidRDefault="009874DF" w:rsidP="005512AA">
      <w:pPr>
        <w:tabs>
          <w:tab w:val="left" w:pos="1450"/>
        </w:tabs>
        <w:spacing w:before="120" w:after="120"/>
        <w:ind w:right="-32"/>
        <w:jc w:val="both"/>
        <w:rPr>
          <w:rFonts w:eastAsia="Calibri"/>
          <w:sz w:val="22"/>
          <w:szCs w:val="22"/>
          <w:lang w:eastAsia="en-US"/>
        </w:rPr>
      </w:pPr>
      <w:r w:rsidRPr="009874DF">
        <w:rPr>
          <w:rFonts w:eastAsia="Calibri"/>
          <w:sz w:val="22"/>
          <w:szCs w:val="22"/>
          <w:lang w:eastAsia="en-US"/>
        </w:rPr>
        <w:t>10.3 – São infrações médias as condutas que caracterizam inexecução parcial do contrato, em especial:</w:t>
      </w:r>
    </w:p>
    <w:p w:rsidR="009874DF" w:rsidRPr="009874DF" w:rsidRDefault="009874DF" w:rsidP="005512AA">
      <w:pPr>
        <w:tabs>
          <w:tab w:val="left" w:pos="2405"/>
        </w:tabs>
        <w:spacing w:before="120" w:after="120"/>
        <w:ind w:right="-32"/>
        <w:jc w:val="both"/>
        <w:rPr>
          <w:rFonts w:eastAsia="Calibri"/>
          <w:sz w:val="22"/>
          <w:szCs w:val="22"/>
          <w:lang w:eastAsia="en-US"/>
        </w:rPr>
      </w:pPr>
      <w:r w:rsidRPr="009874DF">
        <w:rPr>
          <w:rFonts w:eastAsia="Calibri"/>
          <w:sz w:val="22"/>
          <w:szCs w:val="22"/>
          <w:lang w:eastAsia="en-US"/>
        </w:rPr>
        <w:t>10.3.1 – Reincidir em conduta ou omissão que ensejou a aplicação anterior de advertência;</w:t>
      </w:r>
    </w:p>
    <w:p w:rsidR="009874DF" w:rsidRPr="009874DF" w:rsidRDefault="009874DF" w:rsidP="005512AA">
      <w:pPr>
        <w:tabs>
          <w:tab w:val="left" w:pos="2330"/>
        </w:tabs>
        <w:spacing w:before="120" w:after="120"/>
        <w:ind w:right="-32"/>
        <w:jc w:val="both"/>
        <w:rPr>
          <w:rFonts w:eastAsia="Calibri"/>
          <w:sz w:val="22"/>
          <w:szCs w:val="22"/>
          <w:lang w:eastAsia="en-US"/>
        </w:rPr>
      </w:pPr>
      <w:r w:rsidRPr="009874DF">
        <w:rPr>
          <w:rFonts w:eastAsia="Calibri"/>
          <w:sz w:val="22"/>
          <w:szCs w:val="22"/>
          <w:lang w:eastAsia="en-US"/>
        </w:rPr>
        <w:t>10.3.2 – Atrasar a prestação dos serviços ou a substituição dos</w:t>
      </w:r>
      <w:r w:rsidRPr="009874DF">
        <w:rPr>
          <w:rFonts w:eastAsia="Calibri"/>
          <w:spacing w:val="-2"/>
          <w:sz w:val="22"/>
          <w:szCs w:val="22"/>
          <w:lang w:eastAsia="en-US"/>
        </w:rPr>
        <w:t xml:space="preserve"> </w:t>
      </w:r>
      <w:r w:rsidRPr="009874DF">
        <w:rPr>
          <w:rFonts w:eastAsia="Calibri"/>
          <w:sz w:val="22"/>
          <w:szCs w:val="22"/>
          <w:lang w:eastAsia="en-US"/>
        </w:rPr>
        <w:t>bens;</w:t>
      </w:r>
    </w:p>
    <w:p w:rsidR="009874DF" w:rsidRPr="009874DF" w:rsidRDefault="009874DF" w:rsidP="005512AA">
      <w:pPr>
        <w:tabs>
          <w:tab w:val="left" w:pos="2330"/>
        </w:tabs>
        <w:spacing w:before="120" w:after="120"/>
        <w:ind w:right="-32"/>
        <w:jc w:val="both"/>
        <w:rPr>
          <w:rFonts w:eastAsia="Calibri"/>
          <w:sz w:val="22"/>
          <w:szCs w:val="22"/>
          <w:lang w:eastAsia="en-US"/>
        </w:rPr>
      </w:pPr>
      <w:r w:rsidRPr="009874DF">
        <w:rPr>
          <w:rFonts w:eastAsia="Calibri"/>
          <w:sz w:val="22"/>
          <w:szCs w:val="22"/>
          <w:lang w:eastAsia="en-US"/>
        </w:rPr>
        <w:t>10.3.3 – Não completar a prestação dos</w:t>
      </w:r>
      <w:r w:rsidRPr="009874DF">
        <w:rPr>
          <w:rFonts w:eastAsia="Calibri"/>
          <w:spacing w:val="1"/>
          <w:sz w:val="22"/>
          <w:szCs w:val="22"/>
          <w:lang w:eastAsia="en-US"/>
        </w:rPr>
        <w:t xml:space="preserve"> </w:t>
      </w:r>
      <w:r w:rsidRPr="009874DF">
        <w:rPr>
          <w:rFonts w:eastAsia="Calibri"/>
          <w:sz w:val="22"/>
          <w:szCs w:val="22"/>
          <w:lang w:eastAsia="en-US"/>
        </w:rPr>
        <w:t>serviços.</w:t>
      </w:r>
    </w:p>
    <w:p w:rsidR="009874DF" w:rsidRPr="009874DF" w:rsidRDefault="009874DF" w:rsidP="005512AA">
      <w:pPr>
        <w:tabs>
          <w:tab w:val="left" w:pos="1490"/>
        </w:tabs>
        <w:spacing w:before="120" w:after="120"/>
        <w:ind w:right="-32"/>
        <w:jc w:val="both"/>
        <w:rPr>
          <w:rFonts w:eastAsia="Calibri"/>
          <w:sz w:val="22"/>
          <w:szCs w:val="22"/>
          <w:lang w:eastAsia="en-US"/>
        </w:rPr>
      </w:pPr>
      <w:r w:rsidRPr="009874DF">
        <w:rPr>
          <w:rFonts w:eastAsia="Calibri"/>
          <w:sz w:val="22"/>
          <w:szCs w:val="22"/>
          <w:lang w:eastAsia="en-US"/>
        </w:rPr>
        <w:t>10.4 – São infrações graves as condutas que caracterizam inexecução parcial ou total do contrato, em</w:t>
      </w:r>
      <w:r w:rsidRPr="009874DF">
        <w:rPr>
          <w:rFonts w:eastAsia="Calibri"/>
          <w:spacing w:val="-1"/>
          <w:sz w:val="22"/>
          <w:szCs w:val="22"/>
          <w:lang w:eastAsia="en-US"/>
        </w:rPr>
        <w:t xml:space="preserve"> </w:t>
      </w:r>
      <w:r w:rsidRPr="009874DF">
        <w:rPr>
          <w:rFonts w:eastAsia="Calibri"/>
          <w:sz w:val="22"/>
          <w:szCs w:val="22"/>
          <w:lang w:eastAsia="en-US"/>
        </w:rPr>
        <w:t>especial:</w:t>
      </w:r>
    </w:p>
    <w:p w:rsidR="009874DF" w:rsidRPr="009874DF" w:rsidRDefault="009874DF" w:rsidP="005512AA">
      <w:pPr>
        <w:tabs>
          <w:tab w:val="left" w:pos="2340"/>
        </w:tabs>
        <w:spacing w:before="120" w:after="120"/>
        <w:ind w:right="-32"/>
        <w:jc w:val="both"/>
        <w:rPr>
          <w:rFonts w:eastAsia="Calibri"/>
          <w:sz w:val="22"/>
          <w:szCs w:val="22"/>
          <w:lang w:eastAsia="en-US"/>
        </w:rPr>
      </w:pPr>
      <w:r w:rsidRPr="009874DF">
        <w:rPr>
          <w:rFonts w:eastAsia="Calibri"/>
          <w:sz w:val="22"/>
          <w:szCs w:val="22"/>
          <w:lang w:eastAsia="en-US"/>
        </w:rPr>
        <w:t>10.4.1 – Recusar-se, sem a devida justificativa, a assinar a ata de registro de preços, o contrato, aceitar ou retirar o instrumento equivalente, dentro do prazo estabelecido pela</w:t>
      </w:r>
      <w:r w:rsidRPr="009874DF">
        <w:rPr>
          <w:rFonts w:eastAsia="Calibri"/>
          <w:spacing w:val="-1"/>
          <w:sz w:val="22"/>
          <w:szCs w:val="22"/>
          <w:lang w:eastAsia="en-US"/>
        </w:rPr>
        <w:t xml:space="preserve"> </w:t>
      </w:r>
      <w:r w:rsidRPr="009874DF">
        <w:rPr>
          <w:rFonts w:eastAsia="Calibri"/>
          <w:sz w:val="22"/>
          <w:szCs w:val="22"/>
          <w:lang w:eastAsia="en-US"/>
        </w:rPr>
        <w:t>Administração;</w:t>
      </w:r>
    </w:p>
    <w:p w:rsidR="009874DF" w:rsidRPr="009874DF" w:rsidRDefault="009874DF" w:rsidP="005512AA">
      <w:pPr>
        <w:tabs>
          <w:tab w:val="left" w:pos="2330"/>
        </w:tabs>
        <w:spacing w:before="120" w:after="120"/>
        <w:ind w:right="-32"/>
        <w:jc w:val="both"/>
        <w:rPr>
          <w:rFonts w:eastAsia="Calibri"/>
          <w:sz w:val="22"/>
          <w:szCs w:val="22"/>
          <w:lang w:eastAsia="en-US"/>
        </w:rPr>
      </w:pPr>
      <w:r w:rsidRPr="009874DF">
        <w:rPr>
          <w:rFonts w:eastAsia="Calibri"/>
          <w:sz w:val="22"/>
          <w:szCs w:val="22"/>
          <w:lang w:eastAsia="en-US"/>
        </w:rPr>
        <w:t>10.4.2 – Atrasar a prestação dos serviços em prazo superior a 10 (dez) dias</w:t>
      </w:r>
      <w:r w:rsidRPr="009874DF">
        <w:rPr>
          <w:rFonts w:eastAsia="Calibri"/>
          <w:spacing w:val="-3"/>
          <w:sz w:val="22"/>
          <w:szCs w:val="22"/>
          <w:lang w:eastAsia="en-US"/>
        </w:rPr>
        <w:t xml:space="preserve"> </w:t>
      </w:r>
      <w:r w:rsidRPr="009874DF">
        <w:rPr>
          <w:rFonts w:eastAsia="Calibri"/>
          <w:sz w:val="22"/>
          <w:szCs w:val="22"/>
          <w:lang w:eastAsia="en-US"/>
        </w:rPr>
        <w:t>úteis.</w:t>
      </w:r>
    </w:p>
    <w:p w:rsidR="009874DF" w:rsidRPr="009874DF" w:rsidRDefault="009874DF" w:rsidP="005512AA">
      <w:pPr>
        <w:tabs>
          <w:tab w:val="left" w:pos="2330"/>
        </w:tabs>
        <w:spacing w:before="120" w:after="120"/>
        <w:ind w:right="-32"/>
        <w:jc w:val="both"/>
        <w:rPr>
          <w:rFonts w:eastAsia="Calibri"/>
          <w:sz w:val="22"/>
          <w:szCs w:val="22"/>
          <w:lang w:eastAsia="en-US"/>
        </w:rPr>
      </w:pPr>
      <w:r w:rsidRPr="009874DF">
        <w:rPr>
          <w:rFonts w:eastAsia="Calibri"/>
          <w:sz w:val="22"/>
          <w:szCs w:val="22"/>
          <w:lang w:eastAsia="en-US"/>
        </w:rPr>
        <w:t>10.4.3 – Atrasar reiteradamente a prestação dos serviços ou substituição dos</w:t>
      </w:r>
      <w:r w:rsidRPr="009874DF">
        <w:rPr>
          <w:rFonts w:eastAsia="Calibri"/>
          <w:spacing w:val="-3"/>
          <w:sz w:val="22"/>
          <w:szCs w:val="22"/>
          <w:lang w:eastAsia="en-US"/>
        </w:rPr>
        <w:t xml:space="preserve"> </w:t>
      </w:r>
      <w:r w:rsidRPr="009874DF">
        <w:rPr>
          <w:rFonts w:eastAsia="Calibri"/>
          <w:sz w:val="22"/>
          <w:szCs w:val="22"/>
          <w:lang w:eastAsia="en-US"/>
        </w:rPr>
        <w:t>bens.</w:t>
      </w:r>
    </w:p>
    <w:p w:rsidR="009874DF" w:rsidRPr="009874DF" w:rsidRDefault="009874DF" w:rsidP="005512AA">
      <w:pPr>
        <w:tabs>
          <w:tab w:val="left" w:pos="1478"/>
        </w:tabs>
        <w:spacing w:before="120" w:after="120"/>
        <w:ind w:right="-32"/>
        <w:rPr>
          <w:rFonts w:eastAsia="Calibri"/>
          <w:sz w:val="22"/>
          <w:szCs w:val="22"/>
          <w:lang w:eastAsia="en-US"/>
        </w:rPr>
      </w:pPr>
      <w:r w:rsidRPr="009874DF">
        <w:rPr>
          <w:rFonts w:eastAsia="Calibri"/>
          <w:sz w:val="22"/>
          <w:szCs w:val="22"/>
          <w:lang w:eastAsia="en-US"/>
        </w:rPr>
        <w:t>10.5 – São infrações gravíssimas as condutas que induzam a Administração a erro ou que causem prejuízo ao erário, em</w:t>
      </w:r>
      <w:r w:rsidRPr="009874DF">
        <w:rPr>
          <w:rFonts w:eastAsia="Calibri"/>
          <w:spacing w:val="-1"/>
          <w:sz w:val="22"/>
          <w:szCs w:val="22"/>
          <w:lang w:eastAsia="en-US"/>
        </w:rPr>
        <w:t xml:space="preserve"> </w:t>
      </w:r>
      <w:r w:rsidRPr="009874DF">
        <w:rPr>
          <w:rFonts w:eastAsia="Calibri"/>
          <w:sz w:val="22"/>
          <w:szCs w:val="22"/>
          <w:lang w:eastAsia="en-US"/>
        </w:rPr>
        <w:t>especial:</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10.5.1 – Apresentar documentação</w:t>
      </w:r>
      <w:r w:rsidRPr="009874DF">
        <w:rPr>
          <w:rFonts w:eastAsia="Calibri"/>
          <w:spacing w:val="-1"/>
          <w:sz w:val="22"/>
          <w:szCs w:val="22"/>
          <w:lang w:eastAsia="en-US"/>
        </w:rPr>
        <w:t xml:space="preserve"> </w:t>
      </w:r>
      <w:r w:rsidRPr="009874DF">
        <w:rPr>
          <w:rFonts w:eastAsia="Calibri"/>
          <w:sz w:val="22"/>
          <w:szCs w:val="22"/>
          <w:lang w:eastAsia="en-US"/>
        </w:rPr>
        <w:t>falsa;</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10.5.2 – Simular, fraudar ou não iniciar a execução do</w:t>
      </w:r>
      <w:r w:rsidRPr="009874DF">
        <w:rPr>
          <w:rFonts w:eastAsia="Calibri"/>
          <w:spacing w:val="-1"/>
          <w:sz w:val="22"/>
          <w:szCs w:val="22"/>
          <w:lang w:eastAsia="en-US"/>
        </w:rPr>
        <w:t xml:space="preserve"> </w:t>
      </w:r>
      <w:r w:rsidRPr="009874DF">
        <w:rPr>
          <w:rFonts w:eastAsia="Calibri"/>
          <w:sz w:val="22"/>
          <w:szCs w:val="22"/>
          <w:lang w:eastAsia="en-US"/>
        </w:rPr>
        <w:t>contrato;</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10.5.3 – Praticar atos ilícitos visando frustrar os objetivos da</w:t>
      </w:r>
      <w:r w:rsidRPr="009874DF">
        <w:rPr>
          <w:rFonts w:eastAsia="Calibri"/>
          <w:spacing w:val="-4"/>
          <w:sz w:val="22"/>
          <w:szCs w:val="22"/>
          <w:lang w:eastAsia="en-US"/>
        </w:rPr>
        <w:t xml:space="preserve"> </w:t>
      </w:r>
      <w:r w:rsidRPr="009874DF">
        <w:rPr>
          <w:rFonts w:eastAsia="Calibri"/>
          <w:sz w:val="22"/>
          <w:szCs w:val="22"/>
          <w:lang w:eastAsia="en-US"/>
        </w:rPr>
        <w:t>contratação;</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10.5.4 – Cometer fraude fiscal;</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10.5.5 – Comportar-se de modo</w:t>
      </w:r>
      <w:r w:rsidRPr="009874DF">
        <w:rPr>
          <w:rFonts w:eastAsia="Calibri"/>
          <w:spacing w:val="-1"/>
          <w:sz w:val="22"/>
          <w:szCs w:val="22"/>
          <w:lang w:eastAsia="en-US"/>
        </w:rPr>
        <w:t xml:space="preserve"> </w:t>
      </w:r>
      <w:r w:rsidRPr="009874DF">
        <w:rPr>
          <w:rFonts w:eastAsia="Calibri"/>
          <w:sz w:val="22"/>
          <w:szCs w:val="22"/>
          <w:lang w:eastAsia="en-US"/>
        </w:rPr>
        <w:t>inidôneo;</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10.5.6 – Não mantiver sua</w:t>
      </w:r>
      <w:r w:rsidRPr="009874DF">
        <w:rPr>
          <w:rFonts w:eastAsia="Calibri"/>
          <w:spacing w:val="-2"/>
          <w:sz w:val="22"/>
          <w:szCs w:val="22"/>
          <w:lang w:eastAsia="en-US"/>
        </w:rPr>
        <w:t xml:space="preserve"> </w:t>
      </w:r>
      <w:r w:rsidRPr="009874DF">
        <w:rPr>
          <w:rFonts w:eastAsia="Calibri"/>
          <w:sz w:val="22"/>
          <w:szCs w:val="22"/>
          <w:lang w:eastAsia="en-US"/>
        </w:rPr>
        <w:t>proposta;</w:t>
      </w:r>
    </w:p>
    <w:p w:rsidR="009874DF" w:rsidRPr="009874DF" w:rsidRDefault="009874DF" w:rsidP="005512AA">
      <w:pPr>
        <w:tabs>
          <w:tab w:val="left" w:pos="2357"/>
        </w:tabs>
        <w:spacing w:before="120" w:after="120"/>
        <w:ind w:right="-32"/>
        <w:jc w:val="both"/>
        <w:rPr>
          <w:rFonts w:eastAsia="Calibri"/>
          <w:sz w:val="22"/>
          <w:szCs w:val="22"/>
          <w:lang w:eastAsia="en-US"/>
        </w:rPr>
      </w:pPr>
      <w:r w:rsidRPr="009874DF">
        <w:rPr>
          <w:rFonts w:eastAsia="Calibri"/>
          <w:sz w:val="22"/>
          <w:szCs w:val="22"/>
          <w:lang w:eastAsia="en-US"/>
        </w:rPr>
        <w:t>10.5.7 – Não recolher os tributos, contribuições previdenciárias e demais obrigações legais, incluindo o FGTS, quando</w:t>
      </w:r>
      <w:r w:rsidRPr="009874DF">
        <w:rPr>
          <w:rFonts w:eastAsia="Calibri"/>
          <w:spacing w:val="-1"/>
          <w:sz w:val="22"/>
          <w:szCs w:val="22"/>
          <w:lang w:eastAsia="en-US"/>
        </w:rPr>
        <w:t xml:space="preserve"> </w:t>
      </w:r>
      <w:r w:rsidRPr="009874DF">
        <w:rPr>
          <w:rFonts w:eastAsia="Calibri"/>
          <w:sz w:val="22"/>
          <w:szCs w:val="22"/>
          <w:lang w:eastAsia="en-US"/>
        </w:rPr>
        <w:t>cabível.</w:t>
      </w:r>
    </w:p>
    <w:p w:rsidR="009874DF" w:rsidRPr="009874DF" w:rsidRDefault="009874DF" w:rsidP="005512AA">
      <w:pPr>
        <w:tabs>
          <w:tab w:val="left" w:pos="1447"/>
        </w:tabs>
        <w:spacing w:before="120" w:after="120"/>
        <w:ind w:right="-32"/>
        <w:jc w:val="both"/>
        <w:rPr>
          <w:rFonts w:eastAsia="Calibri"/>
          <w:sz w:val="22"/>
          <w:szCs w:val="22"/>
          <w:lang w:eastAsia="en-US"/>
        </w:rPr>
      </w:pPr>
      <w:r w:rsidRPr="009874DF">
        <w:rPr>
          <w:rFonts w:eastAsia="Calibri"/>
          <w:sz w:val="22"/>
          <w:szCs w:val="22"/>
          <w:lang w:eastAsia="en-US"/>
        </w:rPr>
        <w:t>10.6 – Será aplicada a penalidade de advertência às condutas que caracterizam infrações leves que importarem em inexecução parcial do contrato, bem como a inobservância das regras estabelecidas no instrumento convocatório e seus</w:t>
      </w:r>
      <w:r w:rsidRPr="009874DF">
        <w:rPr>
          <w:rFonts w:eastAsia="Calibri"/>
          <w:spacing w:val="1"/>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486"/>
        </w:tabs>
        <w:spacing w:before="120" w:after="120"/>
        <w:ind w:right="-32"/>
        <w:jc w:val="both"/>
        <w:rPr>
          <w:rFonts w:eastAsia="Calibri"/>
          <w:sz w:val="22"/>
          <w:szCs w:val="22"/>
          <w:lang w:eastAsia="en-US"/>
        </w:rPr>
      </w:pPr>
      <w:r w:rsidRPr="009874DF">
        <w:rPr>
          <w:rFonts w:eastAsia="Calibri"/>
          <w:sz w:val="22"/>
          <w:szCs w:val="22"/>
          <w:lang w:eastAsia="en-US"/>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9874DF">
        <w:rPr>
          <w:rFonts w:eastAsia="Calibri"/>
          <w:spacing w:val="1"/>
          <w:sz w:val="22"/>
          <w:szCs w:val="22"/>
          <w:lang w:eastAsia="en-US"/>
        </w:rPr>
        <w:t xml:space="preserve"> </w:t>
      </w:r>
      <w:r w:rsidRPr="009874DF">
        <w:rPr>
          <w:rFonts w:eastAsia="Calibri"/>
          <w:sz w:val="22"/>
          <w:szCs w:val="22"/>
          <w:lang w:eastAsia="en-US"/>
        </w:rPr>
        <w:t>gradações:</w:t>
      </w:r>
    </w:p>
    <w:p w:rsidR="009874DF" w:rsidRPr="009874DF" w:rsidRDefault="009874DF" w:rsidP="005512AA">
      <w:pPr>
        <w:tabs>
          <w:tab w:val="left" w:pos="2278"/>
        </w:tabs>
        <w:spacing w:before="120" w:after="120"/>
        <w:jc w:val="both"/>
        <w:rPr>
          <w:rFonts w:eastAsia="Calibri"/>
          <w:sz w:val="22"/>
          <w:szCs w:val="22"/>
          <w:lang w:eastAsia="en-US"/>
        </w:rPr>
      </w:pPr>
      <w:r w:rsidRPr="009874DF">
        <w:rPr>
          <w:rFonts w:eastAsia="Calibri"/>
          <w:sz w:val="22"/>
          <w:szCs w:val="22"/>
          <w:lang w:eastAsia="en-US"/>
        </w:rPr>
        <w:t>10.7.1 – Para as infrações médias, o valor da multa será arbitrado entre 1 a 30</w:t>
      </w:r>
      <w:r w:rsidRPr="009874DF">
        <w:rPr>
          <w:rFonts w:eastAsia="Calibri"/>
          <w:spacing w:val="-12"/>
          <w:sz w:val="22"/>
          <w:szCs w:val="22"/>
          <w:lang w:eastAsia="en-US"/>
        </w:rPr>
        <w:t xml:space="preserve"> </w:t>
      </w:r>
      <w:r w:rsidRPr="009874DF">
        <w:rPr>
          <w:rFonts w:eastAsia="Calibri"/>
          <w:sz w:val="22"/>
          <w:szCs w:val="22"/>
          <w:lang w:eastAsia="en-US"/>
        </w:rPr>
        <w:t>UNIFBJ;</w:t>
      </w:r>
    </w:p>
    <w:p w:rsidR="009874DF" w:rsidRPr="009874DF" w:rsidRDefault="009874DF" w:rsidP="005512AA">
      <w:pPr>
        <w:tabs>
          <w:tab w:val="left" w:pos="2278"/>
        </w:tabs>
        <w:spacing w:before="120" w:after="120"/>
        <w:jc w:val="both"/>
        <w:rPr>
          <w:rFonts w:eastAsia="Calibri"/>
          <w:sz w:val="22"/>
          <w:szCs w:val="22"/>
          <w:lang w:eastAsia="en-US"/>
        </w:rPr>
      </w:pPr>
      <w:r w:rsidRPr="009874DF">
        <w:rPr>
          <w:rFonts w:eastAsia="Calibri"/>
          <w:sz w:val="22"/>
          <w:szCs w:val="22"/>
          <w:lang w:eastAsia="en-US"/>
        </w:rPr>
        <w:t>10.7.2 – Para as infrações graves, o valor da multa será arbitrado entre 31 a 60</w:t>
      </w:r>
      <w:r w:rsidRPr="009874DF">
        <w:rPr>
          <w:rFonts w:eastAsia="Calibri"/>
          <w:spacing w:val="-15"/>
          <w:sz w:val="22"/>
          <w:szCs w:val="22"/>
          <w:lang w:eastAsia="en-US"/>
        </w:rPr>
        <w:t xml:space="preserve"> </w:t>
      </w:r>
      <w:r w:rsidRPr="009874DF">
        <w:rPr>
          <w:rFonts w:eastAsia="Calibri"/>
          <w:sz w:val="22"/>
          <w:szCs w:val="22"/>
          <w:lang w:eastAsia="en-US"/>
        </w:rPr>
        <w:t>UNIFBJ;</w:t>
      </w:r>
    </w:p>
    <w:p w:rsidR="009874DF" w:rsidRPr="009874DF" w:rsidRDefault="009874DF" w:rsidP="005512AA">
      <w:pPr>
        <w:tabs>
          <w:tab w:val="left" w:pos="2278"/>
        </w:tabs>
        <w:spacing w:before="120" w:after="120"/>
        <w:jc w:val="both"/>
        <w:rPr>
          <w:rFonts w:eastAsia="Calibri"/>
          <w:sz w:val="22"/>
          <w:szCs w:val="22"/>
          <w:lang w:eastAsia="en-US"/>
        </w:rPr>
      </w:pPr>
      <w:r w:rsidRPr="009874DF">
        <w:rPr>
          <w:rFonts w:eastAsia="Calibri"/>
          <w:sz w:val="22"/>
          <w:szCs w:val="22"/>
          <w:lang w:eastAsia="en-US"/>
        </w:rPr>
        <w:t>10.7.3 – Para as infrações gravíssimas, o valor da multa será arbitrado entre 61 a 100</w:t>
      </w:r>
      <w:r w:rsidRPr="009874DF">
        <w:rPr>
          <w:rFonts w:eastAsia="Calibri"/>
          <w:spacing w:val="-14"/>
          <w:sz w:val="22"/>
          <w:szCs w:val="22"/>
          <w:lang w:eastAsia="en-US"/>
        </w:rPr>
        <w:t xml:space="preserve"> </w:t>
      </w:r>
      <w:r w:rsidRPr="009874DF">
        <w:rPr>
          <w:rFonts w:eastAsia="Calibri"/>
          <w:sz w:val="22"/>
          <w:szCs w:val="22"/>
          <w:lang w:eastAsia="en-US"/>
        </w:rPr>
        <w:t>UNIFBJ.</w:t>
      </w:r>
    </w:p>
    <w:p w:rsidR="009874DF" w:rsidRPr="009874DF" w:rsidRDefault="009874DF" w:rsidP="005512AA">
      <w:pPr>
        <w:tabs>
          <w:tab w:val="left" w:pos="1459"/>
        </w:tabs>
        <w:spacing w:before="120" w:after="120"/>
        <w:ind w:right="-32"/>
        <w:jc w:val="both"/>
        <w:rPr>
          <w:rFonts w:eastAsia="Calibri"/>
          <w:sz w:val="22"/>
          <w:szCs w:val="22"/>
          <w:lang w:eastAsia="en-US"/>
        </w:rPr>
      </w:pPr>
      <w:r w:rsidRPr="009874DF">
        <w:rPr>
          <w:rFonts w:eastAsia="Calibri"/>
          <w:sz w:val="22"/>
          <w:szCs w:val="22"/>
          <w:lang w:eastAsia="en-US"/>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9874DF">
        <w:rPr>
          <w:rFonts w:eastAsia="Calibri"/>
          <w:spacing w:val="-1"/>
          <w:sz w:val="22"/>
          <w:szCs w:val="22"/>
          <w:lang w:eastAsia="en-US"/>
        </w:rPr>
        <w:t xml:space="preserve"> </w:t>
      </w:r>
      <w:r w:rsidRPr="009874DF">
        <w:rPr>
          <w:rFonts w:eastAsia="Calibri"/>
          <w:sz w:val="22"/>
          <w:szCs w:val="22"/>
          <w:lang w:eastAsia="en-US"/>
        </w:rPr>
        <w:t>anos.</w:t>
      </w:r>
    </w:p>
    <w:p w:rsidR="009874DF" w:rsidRPr="009874DF" w:rsidRDefault="009874DF" w:rsidP="005512AA">
      <w:pPr>
        <w:tabs>
          <w:tab w:val="left" w:pos="1558"/>
        </w:tabs>
        <w:spacing w:before="120" w:after="120"/>
        <w:ind w:right="-32"/>
        <w:jc w:val="both"/>
        <w:rPr>
          <w:rFonts w:eastAsia="Calibri"/>
          <w:sz w:val="22"/>
          <w:szCs w:val="22"/>
          <w:lang w:eastAsia="en-US"/>
        </w:rPr>
      </w:pPr>
      <w:r w:rsidRPr="009874DF">
        <w:rPr>
          <w:rFonts w:eastAsia="Calibri"/>
          <w:sz w:val="22"/>
          <w:szCs w:val="22"/>
          <w:lang w:eastAsia="en-US"/>
        </w:rPr>
        <w:t>10.9 – Será aplicada a penalidade de declaração de inidoneidade, que poderá ser cumulativamente com a penalidade de multa, quando a CONTRATADA cometer infração gravíssima com dolo, má-fé ou em conluio com servidores públicos ou outras</w:t>
      </w:r>
      <w:r w:rsidRPr="009874DF">
        <w:rPr>
          <w:rFonts w:eastAsia="Calibri"/>
          <w:spacing w:val="-7"/>
          <w:sz w:val="22"/>
          <w:szCs w:val="22"/>
          <w:lang w:eastAsia="en-US"/>
        </w:rPr>
        <w:t xml:space="preserve"> </w:t>
      </w:r>
      <w:r w:rsidRPr="009874DF">
        <w:rPr>
          <w:rFonts w:eastAsia="Calibri"/>
          <w:sz w:val="22"/>
          <w:szCs w:val="22"/>
          <w:lang w:eastAsia="en-US"/>
        </w:rPr>
        <w:t>licitantes.</w:t>
      </w:r>
    </w:p>
    <w:p w:rsidR="009874DF" w:rsidRPr="009874DF" w:rsidRDefault="009874DF" w:rsidP="005512AA">
      <w:pPr>
        <w:tabs>
          <w:tab w:val="left" w:pos="1598"/>
        </w:tabs>
        <w:spacing w:before="120" w:after="120"/>
        <w:ind w:right="-32"/>
        <w:jc w:val="both"/>
        <w:rPr>
          <w:rFonts w:eastAsia="Calibri"/>
          <w:sz w:val="22"/>
          <w:szCs w:val="22"/>
          <w:lang w:eastAsia="en-US"/>
        </w:rPr>
      </w:pPr>
      <w:r w:rsidRPr="009874DF">
        <w:rPr>
          <w:rFonts w:eastAsia="Calibri"/>
          <w:sz w:val="22"/>
          <w:szCs w:val="22"/>
          <w:lang w:eastAsia="en-US"/>
        </w:rPr>
        <w:t>10.10 – A sanção de suspensão temporária de participação em licitação e impedimento de contratar com a Administração Municipal produz efeitos apenas para o Município de Bom Jardim -</w:t>
      </w:r>
      <w:r w:rsidRPr="009874DF">
        <w:rPr>
          <w:rFonts w:eastAsia="Calibri"/>
          <w:spacing w:val="-1"/>
          <w:sz w:val="22"/>
          <w:szCs w:val="22"/>
          <w:lang w:eastAsia="en-US"/>
        </w:rPr>
        <w:t xml:space="preserve"> </w:t>
      </w:r>
      <w:r w:rsidRPr="009874DF">
        <w:rPr>
          <w:rFonts w:eastAsia="Calibri"/>
          <w:sz w:val="22"/>
          <w:szCs w:val="22"/>
          <w:lang w:eastAsia="en-US"/>
        </w:rPr>
        <w:t>RJ.</w:t>
      </w:r>
    </w:p>
    <w:p w:rsidR="009874DF" w:rsidRPr="009874DF" w:rsidRDefault="009874DF" w:rsidP="005512AA">
      <w:pPr>
        <w:tabs>
          <w:tab w:val="left" w:pos="1565"/>
        </w:tabs>
        <w:spacing w:before="120" w:after="120"/>
        <w:ind w:right="-32"/>
        <w:jc w:val="both"/>
        <w:rPr>
          <w:rFonts w:eastAsia="Calibri"/>
          <w:sz w:val="22"/>
          <w:szCs w:val="22"/>
          <w:lang w:eastAsia="en-US"/>
        </w:rPr>
      </w:pPr>
      <w:r w:rsidRPr="009874DF">
        <w:rPr>
          <w:rFonts w:eastAsia="Calibri"/>
          <w:sz w:val="22"/>
          <w:szCs w:val="22"/>
          <w:lang w:eastAsia="en-US"/>
        </w:rPr>
        <w:lastRenderedPageBreak/>
        <w:t>10.11 – A sanção de declaração de inidoneidade para licitar ou contratar com a Administração Pública produz efeito em todo o território</w:t>
      </w:r>
      <w:r w:rsidRPr="009874DF">
        <w:rPr>
          <w:rFonts w:eastAsia="Calibri"/>
          <w:spacing w:val="1"/>
          <w:sz w:val="22"/>
          <w:szCs w:val="22"/>
          <w:lang w:eastAsia="en-US"/>
        </w:rPr>
        <w:t xml:space="preserve"> </w:t>
      </w:r>
      <w:r w:rsidRPr="009874DF">
        <w:rPr>
          <w:rFonts w:eastAsia="Calibri"/>
          <w:sz w:val="22"/>
          <w:szCs w:val="22"/>
          <w:lang w:eastAsia="en-US"/>
        </w:rPr>
        <w:t>nacional.</w:t>
      </w:r>
    </w:p>
    <w:p w:rsidR="009874DF" w:rsidRPr="009874DF" w:rsidRDefault="009874DF" w:rsidP="005512AA">
      <w:pPr>
        <w:tabs>
          <w:tab w:val="left" w:pos="1574"/>
        </w:tabs>
        <w:spacing w:before="120" w:after="120"/>
        <w:ind w:right="-32"/>
        <w:jc w:val="both"/>
        <w:rPr>
          <w:rFonts w:eastAsia="Calibri"/>
          <w:sz w:val="22"/>
          <w:szCs w:val="22"/>
          <w:lang w:eastAsia="en-US"/>
        </w:rPr>
      </w:pPr>
      <w:r w:rsidRPr="009874DF">
        <w:rPr>
          <w:rFonts w:eastAsia="Calibri"/>
          <w:sz w:val="22"/>
          <w:szCs w:val="22"/>
          <w:lang w:eastAsia="en-US"/>
        </w:rPr>
        <w:t>10.12 – Para assegurar os efeitos da declaração de inidoneidade e da suspensão temporária, a Administração incluirá as empresas sancionadas no Cadastro Nacional de Empresas Inidôneas e Suspensas - CEIS, até a reabilitação da empresa</w:t>
      </w:r>
      <w:r w:rsidRPr="009874DF">
        <w:rPr>
          <w:rFonts w:eastAsia="Calibri"/>
          <w:spacing w:val="-3"/>
          <w:sz w:val="22"/>
          <w:szCs w:val="22"/>
          <w:lang w:eastAsia="en-US"/>
        </w:rPr>
        <w:t xml:space="preserve"> </w:t>
      </w:r>
      <w:r w:rsidRPr="009874DF">
        <w:rPr>
          <w:rFonts w:eastAsia="Calibri"/>
          <w:sz w:val="22"/>
          <w:szCs w:val="22"/>
          <w:lang w:eastAsia="en-US"/>
        </w:rPr>
        <w:t>sancionada.</w:t>
      </w:r>
    </w:p>
    <w:p w:rsidR="009874DF" w:rsidRPr="009874DF" w:rsidRDefault="009874DF" w:rsidP="005512AA">
      <w:pPr>
        <w:tabs>
          <w:tab w:val="left" w:pos="1594"/>
        </w:tabs>
        <w:spacing w:before="120" w:after="120"/>
        <w:ind w:right="-32"/>
        <w:jc w:val="both"/>
        <w:rPr>
          <w:rFonts w:eastAsia="Calibri"/>
          <w:sz w:val="22"/>
          <w:szCs w:val="22"/>
          <w:lang w:eastAsia="en-US"/>
        </w:rPr>
      </w:pPr>
      <w:r w:rsidRPr="009874DF">
        <w:rPr>
          <w:rFonts w:eastAsia="Calibri"/>
          <w:sz w:val="22"/>
          <w:szCs w:val="22"/>
          <w:lang w:eastAsia="en-US"/>
        </w:rPr>
        <w:t>10.13 – A reabilitação da declaração de inidoneidade será concedida quando a empresa ou profissional penalizado ressarcir a Administração pelos prejuízos resultantes e após decorrido o prazo de 02 (dois) anos de sua</w:t>
      </w:r>
      <w:r w:rsidRPr="009874DF">
        <w:rPr>
          <w:rFonts w:eastAsia="Calibri"/>
          <w:spacing w:val="-1"/>
          <w:sz w:val="22"/>
          <w:szCs w:val="22"/>
          <w:lang w:eastAsia="en-US"/>
        </w:rPr>
        <w:t xml:space="preserve"> </w:t>
      </w:r>
      <w:r w:rsidRPr="009874DF">
        <w:rPr>
          <w:rFonts w:eastAsia="Calibri"/>
          <w:sz w:val="22"/>
          <w:szCs w:val="22"/>
          <w:lang w:eastAsia="en-US"/>
        </w:rPr>
        <w:t>aplicação.</w:t>
      </w:r>
    </w:p>
    <w:p w:rsidR="009874DF" w:rsidRPr="009874DF" w:rsidRDefault="009874DF" w:rsidP="005512AA">
      <w:pPr>
        <w:tabs>
          <w:tab w:val="left" w:pos="1574"/>
        </w:tabs>
        <w:spacing w:before="120" w:after="120"/>
        <w:ind w:right="-32"/>
        <w:jc w:val="both"/>
        <w:rPr>
          <w:rFonts w:eastAsia="Calibri"/>
          <w:sz w:val="22"/>
          <w:szCs w:val="22"/>
          <w:lang w:eastAsia="en-US"/>
        </w:rPr>
      </w:pPr>
      <w:r w:rsidRPr="009874DF">
        <w:rPr>
          <w:rFonts w:eastAsia="Calibri"/>
          <w:sz w:val="22"/>
          <w:szCs w:val="22"/>
          <w:lang w:eastAsia="en-US"/>
        </w:rPr>
        <w:t>10.14 – 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w:t>
      </w:r>
      <w:r w:rsidRPr="009874DF">
        <w:rPr>
          <w:rFonts w:eastAsia="Calibri"/>
          <w:spacing w:val="-5"/>
          <w:sz w:val="22"/>
          <w:szCs w:val="22"/>
          <w:lang w:eastAsia="en-US"/>
        </w:rPr>
        <w:t xml:space="preserve"> </w:t>
      </w:r>
      <w:r w:rsidRPr="009874DF">
        <w:rPr>
          <w:rFonts w:eastAsia="Calibri"/>
          <w:sz w:val="22"/>
          <w:szCs w:val="22"/>
          <w:lang w:eastAsia="en-US"/>
        </w:rPr>
        <w:t>faltoso.</w:t>
      </w:r>
    </w:p>
    <w:p w:rsidR="009874DF" w:rsidRPr="009874DF" w:rsidRDefault="009874DF" w:rsidP="005512AA">
      <w:pPr>
        <w:tabs>
          <w:tab w:val="left" w:pos="1577"/>
        </w:tabs>
        <w:spacing w:before="120" w:after="120"/>
        <w:ind w:right="-32"/>
        <w:jc w:val="both"/>
        <w:rPr>
          <w:rFonts w:eastAsia="Calibri"/>
          <w:sz w:val="22"/>
          <w:szCs w:val="22"/>
          <w:lang w:eastAsia="en-US"/>
        </w:rPr>
      </w:pPr>
      <w:r w:rsidRPr="009874DF">
        <w:rPr>
          <w:rFonts w:eastAsia="Calibri"/>
          <w:sz w:val="22"/>
          <w:szCs w:val="22"/>
          <w:lang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874DF" w:rsidRPr="009874DF" w:rsidRDefault="009874DF" w:rsidP="005512AA">
      <w:pPr>
        <w:tabs>
          <w:tab w:val="left" w:pos="1620"/>
        </w:tabs>
        <w:spacing w:before="120" w:after="120"/>
        <w:ind w:right="-32"/>
        <w:jc w:val="both"/>
        <w:rPr>
          <w:rFonts w:eastAsia="Calibri"/>
          <w:sz w:val="22"/>
          <w:szCs w:val="22"/>
          <w:lang w:eastAsia="en-US"/>
        </w:rPr>
      </w:pPr>
      <w:r w:rsidRPr="009874DF">
        <w:rPr>
          <w:rFonts w:eastAsia="Calibri"/>
          <w:sz w:val="22"/>
          <w:szCs w:val="22"/>
          <w:lang w:eastAsia="en-US"/>
        </w:rPr>
        <w:t>10.16–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9874DF">
        <w:rPr>
          <w:rFonts w:eastAsia="Calibri"/>
          <w:spacing w:val="-6"/>
          <w:sz w:val="22"/>
          <w:szCs w:val="22"/>
          <w:lang w:eastAsia="en-US"/>
        </w:rPr>
        <w:t xml:space="preserve"> </w:t>
      </w:r>
      <w:r w:rsidRPr="009874DF">
        <w:rPr>
          <w:rFonts w:eastAsia="Calibri"/>
          <w:sz w:val="22"/>
          <w:szCs w:val="22"/>
          <w:lang w:eastAsia="en-US"/>
        </w:rPr>
        <w:t>UFIR-RJ.</w:t>
      </w:r>
    </w:p>
    <w:p w:rsidR="009874DF" w:rsidRPr="009874DF" w:rsidRDefault="009874DF" w:rsidP="005512AA">
      <w:pPr>
        <w:tabs>
          <w:tab w:val="left" w:pos="1589"/>
        </w:tabs>
        <w:spacing w:before="120" w:after="120"/>
        <w:ind w:right="-32"/>
        <w:jc w:val="both"/>
        <w:rPr>
          <w:rFonts w:eastAsia="Calibri"/>
          <w:sz w:val="22"/>
          <w:szCs w:val="22"/>
          <w:lang w:eastAsia="en-US"/>
        </w:rPr>
      </w:pPr>
      <w:r w:rsidRPr="009874DF">
        <w:rPr>
          <w:rFonts w:eastAsia="Calibri"/>
          <w:sz w:val="22"/>
          <w:szCs w:val="22"/>
          <w:lang w:eastAsia="en-US"/>
        </w:rPr>
        <w:t>10.17 – As multas aplicadas deverão ser recolhidas em favor do Município no prazo de 05 (cinco) dias úteis, a contar do recebimento da</w:t>
      </w:r>
      <w:r w:rsidRPr="009874DF">
        <w:rPr>
          <w:rFonts w:eastAsia="Calibri"/>
          <w:spacing w:val="-3"/>
          <w:sz w:val="22"/>
          <w:szCs w:val="22"/>
          <w:lang w:eastAsia="en-US"/>
        </w:rPr>
        <w:t xml:space="preserve"> </w:t>
      </w:r>
      <w:r w:rsidRPr="009874DF">
        <w:rPr>
          <w:rFonts w:eastAsia="Calibri"/>
          <w:sz w:val="22"/>
          <w:szCs w:val="22"/>
          <w:lang w:eastAsia="en-US"/>
        </w:rPr>
        <w:t>notificação.</w:t>
      </w:r>
    </w:p>
    <w:p w:rsidR="009874DF" w:rsidRPr="009874DF" w:rsidRDefault="009874DF" w:rsidP="005512AA">
      <w:pPr>
        <w:tabs>
          <w:tab w:val="left" w:pos="1598"/>
        </w:tabs>
        <w:spacing w:before="120" w:after="120"/>
        <w:ind w:right="-32"/>
        <w:jc w:val="both"/>
        <w:rPr>
          <w:rFonts w:eastAsia="Calibri"/>
          <w:sz w:val="22"/>
          <w:szCs w:val="22"/>
          <w:lang w:eastAsia="en-US"/>
        </w:rPr>
      </w:pPr>
      <w:r w:rsidRPr="009874DF">
        <w:rPr>
          <w:rFonts w:eastAsia="Calibri"/>
          <w:sz w:val="22"/>
          <w:szCs w:val="22"/>
          <w:lang w:eastAsia="en-US"/>
        </w:rPr>
        <w:t xml:space="preserve">10.18 – As multas aplicadas e não recolhidas no prazo do instrumento convocatório serão inscritas em dívida ativa e executadas judicialmente conforme o disposto na </w:t>
      </w:r>
      <w:r w:rsidRPr="009874DF">
        <w:rPr>
          <w:rFonts w:eastAsia="Calibri"/>
          <w:spacing w:val="-3"/>
          <w:sz w:val="22"/>
          <w:szCs w:val="22"/>
          <w:lang w:eastAsia="en-US"/>
        </w:rPr>
        <w:t xml:space="preserve">Lei </w:t>
      </w:r>
      <w:r w:rsidRPr="009874DF">
        <w:rPr>
          <w:rFonts w:eastAsia="Calibri"/>
          <w:sz w:val="22"/>
          <w:szCs w:val="22"/>
          <w:lang w:eastAsia="en-US"/>
        </w:rPr>
        <w:t>Federal nº 6.830/80 e na legislação tributária vigente, acrescida dos encargos</w:t>
      </w:r>
      <w:r w:rsidRPr="009874DF">
        <w:rPr>
          <w:rFonts w:eastAsia="Calibri"/>
          <w:spacing w:val="-6"/>
          <w:sz w:val="22"/>
          <w:szCs w:val="22"/>
          <w:lang w:eastAsia="en-US"/>
        </w:rPr>
        <w:t xml:space="preserve"> </w:t>
      </w:r>
      <w:r w:rsidRPr="009874DF">
        <w:rPr>
          <w:rFonts w:eastAsia="Calibri"/>
          <w:sz w:val="22"/>
          <w:szCs w:val="22"/>
          <w:lang w:eastAsia="en-US"/>
        </w:rPr>
        <w:t>correspondentes.</w:t>
      </w:r>
    </w:p>
    <w:p w:rsidR="009874DF" w:rsidRPr="009874DF" w:rsidRDefault="009874DF" w:rsidP="005512AA">
      <w:pPr>
        <w:tabs>
          <w:tab w:val="left" w:pos="1574"/>
        </w:tabs>
        <w:spacing w:before="120" w:after="120"/>
        <w:ind w:right="-32"/>
        <w:jc w:val="both"/>
        <w:rPr>
          <w:rFonts w:eastAsia="Calibri"/>
          <w:sz w:val="22"/>
          <w:szCs w:val="22"/>
          <w:lang w:eastAsia="en-US"/>
        </w:rPr>
      </w:pPr>
      <w:r w:rsidRPr="009874DF">
        <w:rPr>
          <w:rFonts w:eastAsia="Calibri"/>
          <w:sz w:val="22"/>
          <w:szCs w:val="22"/>
          <w:lang w:eastAsia="en-US"/>
        </w:rPr>
        <w:t>10.19 – As penalidades só poderão ser relevadas na hipótese de caso fortuito ou força maior, devidamente justificado e comprovado, a juízo da</w:t>
      </w:r>
      <w:r w:rsidRPr="009874DF">
        <w:rPr>
          <w:rFonts w:eastAsia="Calibri"/>
          <w:spacing w:val="-1"/>
          <w:sz w:val="22"/>
          <w:szCs w:val="22"/>
          <w:lang w:eastAsia="en-US"/>
        </w:rPr>
        <w:t xml:space="preserve"> </w:t>
      </w:r>
      <w:r w:rsidRPr="009874DF">
        <w:rPr>
          <w:rFonts w:eastAsia="Calibri"/>
          <w:sz w:val="22"/>
          <w:szCs w:val="22"/>
          <w:lang w:eastAsia="en-US"/>
        </w:rPr>
        <w:t>Administração.</w:t>
      </w:r>
    </w:p>
    <w:p w:rsidR="009874DF" w:rsidRPr="009874DF" w:rsidRDefault="009874DF" w:rsidP="005512AA">
      <w:pPr>
        <w:tabs>
          <w:tab w:val="left" w:pos="1262"/>
        </w:tabs>
        <w:spacing w:before="120" w:after="120"/>
        <w:jc w:val="both"/>
        <w:outlineLvl w:val="0"/>
        <w:rPr>
          <w:b/>
          <w:bCs/>
          <w:kern w:val="36"/>
          <w:sz w:val="22"/>
          <w:szCs w:val="22"/>
        </w:rPr>
      </w:pPr>
      <w:r w:rsidRPr="009874DF">
        <w:rPr>
          <w:b/>
          <w:bCs/>
          <w:kern w:val="36"/>
          <w:sz w:val="22"/>
          <w:szCs w:val="22"/>
        </w:rPr>
        <w:t>11 – CONVOCAÇÃO PARA ASSINATURA</w:t>
      </w:r>
    </w:p>
    <w:p w:rsidR="009874DF" w:rsidRPr="009874DF" w:rsidRDefault="009874DF" w:rsidP="005512AA">
      <w:pPr>
        <w:tabs>
          <w:tab w:val="left" w:pos="1471"/>
        </w:tabs>
        <w:spacing w:before="120" w:after="120"/>
        <w:ind w:right="-32"/>
        <w:jc w:val="both"/>
        <w:rPr>
          <w:rFonts w:eastAsia="Calibri"/>
          <w:sz w:val="22"/>
          <w:szCs w:val="22"/>
          <w:lang w:eastAsia="en-US"/>
        </w:rPr>
      </w:pPr>
      <w:r w:rsidRPr="009874DF">
        <w:rPr>
          <w:rFonts w:eastAsia="Calibri"/>
          <w:sz w:val="22"/>
          <w:szCs w:val="22"/>
          <w:lang w:eastAsia="en-US"/>
        </w:rPr>
        <w:t>11.1 – Uma vez homologado o resultado da licitação, a licitante vencedora será convocada para assinar e retirar o termo de ata de registro de preços, o contrato, sendo cientificada de que sua omissão ensejará decaimento do direito à contratação, sem prejuízo à aplicação das penalidades dispostos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457"/>
        </w:tabs>
        <w:spacing w:before="120" w:after="120"/>
        <w:ind w:right="110"/>
        <w:jc w:val="both"/>
        <w:rPr>
          <w:rFonts w:eastAsia="Calibri"/>
          <w:sz w:val="22"/>
          <w:szCs w:val="22"/>
          <w:lang w:eastAsia="en-US"/>
        </w:rPr>
      </w:pPr>
      <w:r w:rsidRPr="009874DF">
        <w:rPr>
          <w:rFonts w:eastAsia="Calibri"/>
          <w:sz w:val="22"/>
          <w:szCs w:val="22"/>
          <w:lang w:eastAsia="en-US"/>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9874DF" w:rsidRPr="009874DF" w:rsidRDefault="009874DF" w:rsidP="005512AA">
      <w:pPr>
        <w:tabs>
          <w:tab w:val="left" w:pos="1452"/>
        </w:tabs>
        <w:spacing w:before="120" w:after="120"/>
        <w:ind w:right="110"/>
        <w:jc w:val="both"/>
        <w:rPr>
          <w:rFonts w:eastAsia="Calibri"/>
          <w:sz w:val="22"/>
          <w:szCs w:val="22"/>
          <w:lang w:eastAsia="en-US"/>
        </w:rPr>
      </w:pPr>
      <w:r w:rsidRPr="009874DF">
        <w:rPr>
          <w:rFonts w:eastAsia="Calibri"/>
          <w:sz w:val="22"/>
          <w:szCs w:val="22"/>
          <w:lang w:eastAsia="en-US"/>
        </w:rPr>
        <w:t>11.3 – O aceite de nota de empenho, ordem de execução ou instrumento equivalente, emitida à licitante vencedora, implica no reconhecimento</w:t>
      </w:r>
      <w:r w:rsidRPr="009874DF">
        <w:rPr>
          <w:rFonts w:eastAsia="Calibri"/>
          <w:spacing w:val="-1"/>
          <w:sz w:val="22"/>
          <w:szCs w:val="22"/>
          <w:lang w:eastAsia="en-US"/>
        </w:rPr>
        <w:t xml:space="preserve"> </w:t>
      </w:r>
      <w:r w:rsidRPr="009874DF">
        <w:rPr>
          <w:rFonts w:eastAsia="Calibri"/>
          <w:sz w:val="22"/>
          <w:szCs w:val="22"/>
          <w:lang w:eastAsia="en-US"/>
        </w:rPr>
        <w:t>que:</w:t>
      </w:r>
    </w:p>
    <w:p w:rsidR="009874DF" w:rsidRPr="009874DF" w:rsidRDefault="009874DF" w:rsidP="005512AA">
      <w:pPr>
        <w:tabs>
          <w:tab w:val="left" w:pos="2335"/>
        </w:tabs>
        <w:spacing w:before="120" w:after="120"/>
        <w:ind w:right="110"/>
        <w:jc w:val="both"/>
        <w:rPr>
          <w:rFonts w:eastAsia="Calibri"/>
          <w:sz w:val="22"/>
          <w:szCs w:val="22"/>
          <w:lang w:eastAsia="en-US"/>
        </w:rPr>
      </w:pPr>
      <w:r w:rsidRPr="009874DF">
        <w:rPr>
          <w:rFonts w:eastAsia="Calibri"/>
          <w:sz w:val="22"/>
          <w:szCs w:val="22"/>
          <w:lang w:eastAsia="en-US"/>
        </w:rPr>
        <w:t>11.3.1 – A contratada se vincula à sua proposta e às previsões contidas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454"/>
        </w:tabs>
        <w:spacing w:before="120" w:after="120"/>
        <w:ind w:right="110"/>
        <w:jc w:val="both"/>
        <w:rPr>
          <w:rFonts w:eastAsia="Calibri"/>
          <w:sz w:val="22"/>
          <w:szCs w:val="22"/>
          <w:lang w:eastAsia="en-US"/>
        </w:rPr>
      </w:pPr>
      <w:r w:rsidRPr="009874DF">
        <w:rPr>
          <w:rFonts w:eastAsia="Calibri"/>
          <w:sz w:val="22"/>
          <w:szCs w:val="22"/>
          <w:lang w:eastAsia="en-US"/>
        </w:rPr>
        <w:t>11.4 – O prazo para assinar, aceitar ou retirar o termo da ata de registro de preços e o contrato será de 05 (cinco) dias úteis, contados da data do recebimento da convocação, podendo ser prorrogado por igual período, desde que solicitado pela parte durante o seu transcurso e tenha ocorrido fato justificado aceito pela</w:t>
      </w:r>
      <w:r w:rsidRPr="009874DF">
        <w:rPr>
          <w:rFonts w:eastAsia="Calibri"/>
          <w:spacing w:val="-2"/>
          <w:sz w:val="22"/>
          <w:szCs w:val="22"/>
          <w:lang w:eastAsia="en-US"/>
        </w:rPr>
        <w:t xml:space="preserve"> </w:t>
      </w:r>
      <w:r w:rsidRPr="009874DF">
        <w:rPr>
          <w:rFonts w:eastAsia="Calibri"/>
          <w:sz w:val="22"/>
          <w:szCs w:val="22"/>
          <w:lang w:eastAsia="en-US"/>
        </w:rPr>
        <w:t>Administração.</w:t>
      </w:r>
    </w:p>
    <w:p w:rsidR="009874DF" w:rsidRPr="009874DF" w:rsidRDefault="009874DF" w:rsidP="005512AA">
      <w:pPr>
        <w:tabs>
          <w:tab w:val="left" w:pos="1483"/>
        </w:tabs>
        <w:spacing w:before="120" w:after="120"/>
        <w:ind w:right="-32"/>
        <w:jc w:val="both"/>
        <w:rPr>
          <w:rFonts w:eastAsia="Calibri"/>
          <w:sz w:val="22"/>
          <w:szCs w:val="22"/>
          <w:lang w:eastAsia="en-US"/>
        </w:rPr>
      </w:pPr>
      <w:r w:rsidRPr="009874DF">
        <w:rPr>
          <w:rFonts w:eastAsia="Calibri"/>
          <w:sz w:val="22"/>
          <w:szCs w:val="22"/>
          <w:lang w:eastAsia="en-US"/>
        </w:rPr>
        <w:lastRenderedPageBreak/>
        <w:t>11.5– Como requisito para celebração da ata de registro de preços e o contrato, a licitante vencedora deverá manter as mesmas condições de habilitação consignadas no instrumento convocatório e seus</w:t>
      </w:r>
      <w:r w:rsidRPr="009874DF">
        <w:rPr>
          <w:rFonts w:eastAsia="Calibri"/>
          <w:spacing w:val="-2"/>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291"/>
        </w:tabs>
        <w:spacing w:before="120" w:after="120"/>
        <w:ind w:right="110"/>
        <w:jc w:val="both"/>
        <w:outlineLvl w:val="0"/>
        <w:rPr>
          <w:b/>
          <w:bCs/>
          <w:kern w:val="36"/>
          <w:sz w:val="22"/>
          <w:szCs w:val="22"/>
        </w:rPr>
      </w:pPr>
      <w:r w:rsidRPr="009874DF">
        <w:rPr>
          <w:b/>
          <w:bCs/>
          <w:kern w:val="36"/>
          <w:sz w:val="22"/>
          <w:szCs w:val="22"/>
        </w:rPr>
        <w:t>12 – DURAÇÃO, ALTERAÇÃO, CANCELAMENTO E REVOGAÇÃO DA ATA DE REGISTRO DE</w:t>
      </w:r>
      <w:r w:rsidRPr="009874DF">
        <w:rPr>
          <w:b/>
          <w:bCs/>
          <w:spacing w:val="-1"/>
          <w:kern w:val="36"/>
          <w:sz w:val="22"/>
          <w:szCs w:val="22"/>
        </w:rPr>
        <w:t xml:space="preserve"> </w:t>
      </w:r>
      <w:r w:rsidRPr="009874DF">
        <w:rPr>
          <w:b/>
          <w:bCs/>
          <w:kern w:val="36"/>
          <w:sz w:val="22"/>
          <w:szCs w:val="22"/>
        </w:rPr>
        <w:t>PREÇOS</w:t>
      </w:r>
    </w:p>
    <w:p w:rsidR="009874DF" w:rsidRPr="009874DF" w:rsidRDefault="009874DF" w:rsidP="005512AA">
      <w:pPr>
        <w:tabs>
          <w:tab w:val="left" w:pos="1450"/>
        </w:tabs>
        <w:spacing w:before="120" w:after="120"/>
        <w:ind w:right="-32"/>
        <w:jc w:val="both"/>
        <w:rPr>
          <w:rFonts w:eastAsia="Calibri"/>
          <w:sz w:val="22"/>
          <w:szCs w:val="22"/>
          <w:lang w:eastAsia="en-US"/>
        </w:rPr>
      </w:pPr>
      <w:r w:rsidRPr="009874DF">
        <w:rPr>
          <w:rFonts w:eastAsia="Calibri"/>
          <w:sz w:val="22"/>
          <w:szCs w:val="22"/>
          <w:lang w:eastAsia="en-US"/>
        </w:rPr>
        <w:t xml:space="preserve">12.1 – A ata de registro de preços terá duração de 12 (doze) meses, com eficácia na forma do art. 61, parágrafo único da </w:t>
      </w:r>
      <w:r w:rsidRPr="009874DF">
        <w:rPr>
          <w:rFonts w:eastAsia="Calibri"/>
          <w:spacing w:val="-3"/>
          <w:sz w:val="22"/>
          <w:szCs w:val="22"/>
          <w:lang w:eastAsia="en-US"/>
        </w:rPr>
        <w:t xml:space="preserve">Lei </w:t>
      </w:r>
      <w:r w:rsidRPr="009874DF">
        <w:rPr>
          <w:rFonts w:eastAsia="Calibri"/>
          <w:sz w:val="22"/>
          <w:szCs w:val="22"/>
          <w:lang w:eastAsia="en-US"/>
        </w:rPr>
        <w:t>Federal nº 8.666/93, sendo vedada sua prorrogação e com termo inicial de vigência a partir de sua</w:t>
      </w:r>
      <w:r w:rsidRPr="009874DF">
        <w:rPr>
          <w:rFonts w:eastAsia="Calibri"/>
          <w:spacing w:val="-4"/>
          <w:sz w:val="22"/>
          <w:szCs w:val="22"/>
          <w:lang w:eastAsia="en-US"/>
        </w:rPr>
        <w:t xml:space="preserve"> </w:t>
      </w:r>
      <w:r w:rsidRPr="009874DF">
        <w:rPr>
          <w:rFonts w:eastAsia="Calibri"/>
          <w:sz w:val="22"/>
          <w:szCs w:val="22"/>
          <w:lang w:eastAsia="en-US"/>
        </w:rPr>
        <w:t>assinatura.</w:t>
      </w:r>
    </w:p>
    <w:p w:rsidR="009874DF" w:rsidRPr="009874DF" w:rsidRDefault="009874DF" w:rsidP="005512AA">
      <w:pPr>
        <w:spacing w:before="120" w:after="120"/>
        <w:ind w:right="-32"/>
        <w:jc w:val="both"/>
        <w:rPr>
          <w:rFonts w:eastAsia="Calibri"/>
          <w:sz w:val="22"/>
          <w:szCs w:val="22"/>
          <w:lang w:eastAsia="en-US"/>
        </w:rPr>
      </w:pPr>
      <w:r w:rsidRPr="009874DF">
        <w:rPr>
          <w:rFonts w:eastAsia="Calibri"/>
          <w:sz w:val="22"/>
          <w:szCs w:val="22"/>
          <w:lang w:eastAsia="en-US"/>
        </w:rPr>
        <w:t>12.2 - As contratações oriundas da ata de registro de preços terão duração idêntica a esta, observados os prazos para execução e pagamento pela</w:t>
      </w:r>
      <w:r w:rsidRPr="009874DF">
        <w:rPr>
          <w:rFonts w:eastAsia="Calibri"/>
          <w:spacing w:val="1"/>
          <w:sz w:val="22"/>
          <w:szCs w:val="22"/>
          <w:lang w:eastAsia="en-US"/>
        </w:rPr>
        <w:t xml:space="preserve"> </w:t>
      </w:r>
      <w:r w:rsidRPr="009874DF">
        <w:rPr>
          <w:rFonts w:eastAsia="Calibri"/>
          <w:sz w:val="22"/>
          <w:szCs w:val="22"/>
          <w:lang w:eastAsia="en-US"/>
        </w:rPr>
        <w:t>Administração.</w:t>
      </w:r>
    </w:p>
    <w:p w:rsidR="009874DF" w:rsidRPr="009874DF" w:rsidRDefault="009874DF" w:rsidP="005512AA">
      <w:pPr>
        <w:tabs>
          <w:tab w:val="left" w:pos="1447"/>
        </w:tabs>
        <w:spacing w:before="120" w:after="120"/>
        <w:ind w:right="-32"/>
        <w:jc w:val="both"/>
        <w:rPr>
          <w:rFonts w:eastAsia="Calibri"/>
          <w:sz w:val="22"/>
          <w:szCs w:val="22"/>
          <w:lang w:eastAsia="en-US"/>
        </w:rPr>
      </w:pPr>
      <w:r w:rsidRPr="009874DF">
        <w:rPr>
          <w:rFonts w:eastAsia="Calibri"/>
          <w:sz w:val="22"/>
          <w:szCs w:val="22"/>
          <w:lang w:eastAsia="en-US"/>
        </w:rPr>
        <w:t>12.3 – As obrigações disciplinadas na ata de registro de preços e no instrumento convocatório poderão ser alteradas por comum acordo das partes, após justificativa da Administração, nas seguintes</w:t>
      </w:r>
      <w:r w:rsidRPr="009874DF">
        <w:rPr>
          <w:rFonts w:eastAsia="Calibri"/>
          <w:spacing w:val="-1"/>
          <w:sz w:val="22"/>
          <w:szCs w:val="22"/>
          <w:lang w:eastAsia="en-US"/>
        </w:rPr>
        <w:t xml:space="preserve"> </w:t>
      </w:r>
      <w:r w:rsidRPr="009874DF">
        <w:rPr>
          <w:rFonts w:eastAsia="Calibri"/>
          <w:sz w:val="22"/>
          <w:szCs w:val="22"/>
          <w:lang w:eastAsia="en-US"/>
        </w:rPr>
        <w:t>hipóteses:</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12.3.1 – Quando conveniente a substituição de garantia de</w:t>
      </w:r>
      <w:r w:rsidRPr="009874DF">
        <w:rPr>
          <w:rFonts w:eastAsia="Calibri"/>
          <w:spacing w:val="-5"/>
          <w:sz w:val="22"/>
          <w:szCs w:val="22"/>
          <w:lang w:eastAsia="en-US"/>
        </w:rPr>
        <w:t xml:space="preserve"> </w:t>
      </w:r>
      <w:r w:rsidRPr="009874DF">
        <w:rPr>
          <w:rFonts w:eastAsia="Calibri"/>
          <w:sz w:val="22"/>
          <w:szCs w:val="22"/>
          <w:lang w:eastAsia="en-US"/>
        </w:rPr>
        <w:t>execução;</w:t>
      </w:r>
    </w:p>
    <w:p w:rsidR="009874DF" w:rsidRPr="009874DF" w:rsidRDefault="009874DF" w:rsidP="005512AA">
      <w:pPr>
        <w:tabs>
          <w:tab w:val="left" w:pos="2357"/>
        </w:tabs>
        <w:spacing w:before="120" w:after="120"/>
        <w:ind w:right="110"/>
        <w:jc w:val="both"/>
        <w:rPr>
          <w:rFonts w:eastAsia="Calibri"/>
          <w:sz w:val="22"/>
          <w:szCs w:val="22"/>
          <w:lang w:eastAsia="en-US"/>
        </w:rPr>
      </w:pPr>
      <w:r w:rsidRPr="009874DF">
        <w:rPr>
          <w:rFonts w:eastAsia="Calibri"/>
          <w:sz w:val="22"/>
          <w:szCs w:val="22"/>
          <w:lang w:eastAsia="en-US"/>
        </w:rPr>
        <w:t>12.3.2 – Quando necessária a modificação da forma de execução ou da dinâmica de execução, em razão da verificação técnica de inaplicabilidade dos termos</w:t>
      </w:r>
      <w:r w:rsidRPr="009874DF">
        <w:rPr>
          <w:rFonts w:eastAsia="Calibri"/>
          <w:spacing w:val="-9"/>
          <w:sz w:val="22"/>
          <w:szCs w:val="22"/>
          <w:lang w:eastAsia="en-US"/>
        </w:rPr>
        <w:t xml:space="preserve"> </w:t>
      </w:r>
      <w:r w:rsidRPr="009874DF">
        <w:rPr>
          <w:rFonts w:eastAsia="Calibri"/>
          <w:sz w:val="22"/>
          <w:szCs w:val="22"/>
          <w:lang w:eastAsia="en-US"/>
        </w:rPr>
        <w:t>originais;</w:t>
      </w:r>
    </w:p>
    <w:p w:rsidR="009874DF" w:rsidRPr="009874DF" w:rsidRDefault="009874DF" w:rsidP="005512AA">
      <w:pPr>
        <w:tabs>
          <w:tab w:val="left" w:pos="2347"/>
        </w:tabs>
        <w:spacing w:before="120" w:after="120"/>
        <w:ind w:right="110"/>
        <w:jc w:val="both"/>
        <w:rPr>
          <w:rFonts w:eastAsia="Calibri"/>
          <w:sz w:val="22"/>
          <w:szCs w:val="22"/>
          <w:lang w:eastAsia="en-US"/>
        </w:rPr>
      </w:pPr>
      <w:r w:rsidRPr="009874DF">
        <w:rPr>
          <w:rFonts w:eastAsia="Calibri"/>
          <w:sz w:val="22"/>
          <w:szCs w:val="22"/>
          <w:lang w:eastAsia="en-US"/>
        </w:rPr>
        <w:t>12.3.3 – Quando necessária a modificação da forma de pagamento, por imposição de circunstâncias supervenientes, mantido o valor inicial atualizado, sendo vedada a antecipação do pagamento sem a correspondente contraprestação do</w:t>
      </w:r>
      <w:r w:rsidRPr="009874DF">
        <w:rPr>
          <w:rFonts w:eastAsia="Calibri"/>
          <w:spacing w:val="-3"/>
          <w:sz w:val="22"/>
          <w:szCs w:val="22"/>
          <w:lang w:eastAsia="en-US"/>
        </w:rPr>
        <w:t xml:space="preserve"> </w:t>
      </w:r>
      <w:r w:rsidRPr="009874DF">
        <w:rPr>
          <w:rFonts w:eastAsia="Calibri"/>
          <w:sz w:val="22"/>
          <w:szCs w:val="22"/>
          <w:lang w:eastAsia="en-US"/>
        </w:rPr>
        <w:t>serviço;</w:t>
      </w:r>
    </w:p>
    <w:p w:rsidR="009874DF" w:rsidRPr="009874DF" w:rsidRDefault="009874DF" w:rsidP="005512AA">
      <w:pPr>
        <w:tabs>
          <w:tab w:val="left" w:pos="2376"/>
        </w:tabs>
        <w:spacing w:before="120" w:after="120"/>
        <w:ind w:right="-32"/>
        <w:jc w:val="both"/>
        <w:rPr>
          <w:rFonts w:eastAsia="Calibri"/>
          <w:sz w:val="22"/>
          <w:szCs w:val="22"/>
          <w:lang w:eastAsia="en-US"/>
        </w:rPr>
      </w:pPr>
      <w:r w:rsidRPr="009874DF">
        <w:rPr>
          <w:rFonts w:eastAsia="Calibri"/>
          <w:sz w:val="22"/>
          <w:szCs w:val="22"/>
          <w:lang w:eastAsia="en-US"/>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9874DF">
        <w:rPr>
          <w:rFonts w:eastAsia="Calibri"/>
          <w:spacing w:val="-1"/>
          <w:sz w:val="22"/>
          <w:szCs w:val="22"/>
          <w:lang w:eastAsia="en-US"/>
        </w:rPr>
        <w:t xml:space="preserve"> </w:t>
      </w:r>
      <w:r w:rsidRPr="009874DF">
        <w:rPr>
          <w:rFonts w:eastAsia="Calibri"/>
          <w:sz w:val="22"/>
          <w:szCs w:val="22"/>
          <w:lang w:eastAsia="en-US"/>
        </w:rPr>
        <w:t>extracontratual.</w:t>
      </w:r>
    </w:p>
    <w:p w:rsidR="009874DF" w:rsidRPr="009874DF" w:rsidRDefault="009874DF" w:rsidP="005512AA">
      <w:pPr>
        <w:tabs>
          <w:tab w:val="left" w:pos="1442"/>
        </w:tabs>
        <w:spacing w:before="120" w:after="120"/>
        <w:jc w:val="both"/>
        <w:rPr>
          <w:rFonts w:eastAsia="Calibri"/>
          <w:sz w:val="22"/>
          <w:szCs w:val="22"/>
          <w:lang w:eastAsia="en-US"/>
        </w:rPr>
      </w:pPr>
      <w:r w:rsidRPr="009874DF">
        <w:rPr>
          <w:rFonts w:eastAsia="Calibri"/>
          <w:sz w:val="22"/>
          <w:szCs w:val="22"/>
          <w:lang w:eastAsia="en-US"/>
        </w:rPr>
        <w:t>12.4 – O registro do prestador de serviços será cancelado</w:t>
      </w:r>
      <w:r w:rsidRPr="009874DF">
        <w:rPr>
          <w:rFonts w:eastAsia="Calibri"/>
          <w:spacing w:val="-4"/>
          <w:sz w:val="22"/>
          <w:szCs w:val="22"/>
          <w:lang w:eastAsia="en-US"/>
        </w:rPr>
        <w:t xml:space="preserve"> </w:t>
      </w:r>
      <w:r w:rsidRPr="009874DF">
        <w:rPr>
          <w:rFonts w:eastAsia="Calibri"/>
          <w:sz w:val="22"/>
          <w:szCs w:val="22"/>
          <w:lang w:eastAsia="en-US"/>
        </w:rPr>
        <w:t>quando:</w:t>
      </w:r>
    </w:p>
    <w:p w:rsidR="009874DF" w:rsidRPr="009874DF" w:rsidRDefault="009874DF" w:rsidP="005512AA">
      <w:pPr>
        <w:tabs>
          <w:tab w:val="left" w:pos="2330"/>
        </w:tabs>
        <w:spacing w:before="120" w:after="120"/>
        <w:jc w:val="both"/>
        <w:rPr>
          <w:rFonts w:eastAsia="Calibri"/>
          <w:sz w:val="22"/>
          <w:szCs w:val="22"/>
          <w:lang w:eastAsia="en-US"/>
        </w:rPr>
      </w:pPr>
      <w:r w:rsidRPr="009874DF">
        <w:rPr>
          <w:rFonts w:eastAsia="Calibri"/>
          <w:sz w:val="22"/>
          <w:szCs w:val="22"/>
          <w:lang w:eastAsia="en-US"/>
        </w:rPr>
        <w:t>12.4.1 – Descumprir as condições da ata de registro de</w:t>
      </w:r>
      <w:r w:rsidRPr="009874DF">
        <w:rPr>
          <w:rFonts w:eastAsia="Calibri"/>
          <w:spacing w:val="-4"/>
          <w:sz w:val="22"/>
          <w:szCs w:val="22"/>
          <w:lang w:eastAsia="en-US"/>
        </w:rPr>
        <w:t xml:space="preserve"> </w:t>
      </w:r>
      <w:r w:rsidRPr="009874DF">
        <w:rPr>
          <w:rFonts w:eastAsia="Calibri"/>
          <w:sz w:val="22"/>
          <w:szCs w:val="22"/>
          <w:lang w:eastAsia="en-US"/>
        </w:rPr>
        <w:t>preços;</w:t>
      </w:r>
    </w:p>
    <w:p w:rsidR="009874DF" w:rsidRPr="009874DF" w:rsidRDefault="009874DF" w:rsidP="005512AA">
      <w:pPr>
        <w:tabs>
          <w:tab w:val="left" w:pos="2417"/>
        </w:tabs>
        <w:spacing w:before="120" w:after="120"/>
        <w:ind w:right="-32"/>
        <w:jc w:val="both"/>
        <w:rPr>
          <w:rFonts w:eastAsia="Calibri"/>
          <w:sz w:val="22"/>
          <w:szCs w:val="22"/>
          <w:lang w:eastAsia="en-US"/>
        </w:rPr>
      </w:pPr>
      <w:r w:rsidRPr="009874DF">
        <w:rPr>
          <w:rFonts w:eastAsia="Calibri"/>
          <w:sz w:val="22"/>
          <w:szCs w:val="22"/>
          <w:lang w:eastAsia="en-US"/>
        </w:rPr>
        <w:t>12.4.2 – Não retirar a nota de empenho ou instrumento equivalente no prazo estabelecido pela Administração, sem justificativa</w:t>
      </w:r>
      <w:r w:rsidRPr="009874DF">
        <w:rPr>
          <w:rFonts w:eastAsia="Calibri"/>
          <w:spacing w:val="-1"/>
          <w:sz w:val="22"/>
          <w:szCs w:val="22"/>
          <w:lang w:eastAsia="en-US"/>
        </w:rPr>
        <w:t xml:space="preserve"> </w:t>
      </w:r>
      <w:r w:rsidRPr="009874DF">
        <w:rPr>
          <w:rFonts w:eastAsia="Calibri"/>
          <w:sz w:val="22"/>
          <w:szCs w:val="22"/>
          <w:lang w:eastAsia="en-US"/>
        </w:rPr>
        <w:t>aceitável;</w:t>
      </w:r>
    </w:p>
    <w:p w:rsidR="009874DF" w:rsidRPr="009874DF" w:rsidRDefault="009874DF" w:rsidP="005512AA">
      <w:pPr>
        <w:tabs>
          <w:tab w:val="left" w:pos="2330"/>
        </w:tabs>
        <w:spacing w:before="120" w:after="120"/>
        <w:ind w:right="916"/>
        <w:jc w:val="both"/>
        <w:rPr>
          <w:rFonts w:eastAsia="Calibri"/>
          <w:sz w:val="22"/>
          <w:szCs w:val="22"/>
          <w:lang w:eastAsia="en-US"/>
        </w:rPr>
      </w:pPr>
      <w:r w:rsidRPr="009874DF">
        <w:rPr>
          <w:rFonts w:eastAsia="Calibri"/>
          <w:sz w:val="22"/>
          <w:szCs w:val="22"/>
          <w:lang w:eastAsia="en-US"/>
        </w:rPr>
        <w:t>12.4.3 – Não aceitar reduzir o seu preço registrado, na hipótese deste se tornar superior àqueles praticados no mercado;</w:t>
      </w:r>
      <w:r w:rsidRPr="009874DF">
        <w:rPr>
          <w:rFonts w:eastAsia="Calibri"/>
          <w:spacing w:val="-1"/>
          <w:sz w:val="22"/>
          <w:szCs w:val="22"/>
          <w:lang w:eastAsia="en-US"/>
        </w:rPr>
        <w:t xml:space="preserve"> </w:t>
      </w:r>
      <w:r w:rsidRPr="009874DF">
        <w:rPr>
          <w:rFonts w:eastAsia="Calibri"/>
          <w:sz w:val="22"/>
          <w:szCs w:val="22"/>
          <w:lang w:eastAsia="en-US"/>
        </w:rPr>
        <w:t>ou</w:t>
      </w:r>
    </w:p>
    <w:p w:rsidR="009874DF" w:rsidRPr="009874DF" w:rsidRDefault="009874DF" w:rsidP="005512AA">
      <w:pPr>
        <w:tabs>
          <w:tab w:val="left" w:pos="2340"/>
        </w:tabs>
        <w:spacing w:before="120" w:after="120"/>
        <w:ind w:right="914"/>
        <w:jc w:val="both"/>
        <w:rPr>
          <w:rFonts w:eastAsia="Calibri"/>
          <w:sz w:val="22"/>
          <w:szCs w:val="22"/>
          <w:lang w:eastAsia="en-US"/>
        </w:rPr>
      </w:pPr>
      <w:r w:rsidRPr="009874DF">
        <w:rPr>
          <w:rFonts w:eastAsia="Calibri"/>
          <w:sz w:val="22"/>
          <w:szCs w:val="22"/>
          <w:lang w:eastAsia="en-US"/>
        </w:rPr>
        <w:t>12.4.4 – Sofrer sanção administrativa cujo efeito torne-o proibido de celebrar contrato administrativo, alcançando o órgão gerenciador e órgão(s)</w:t>
      </w:r>
      <w:r w:rsidRPr="009874DF">
        <w:rPr>
          <w:rFonts w:eastAsia="Calibri"/>
          <w:spacing w:val="-3"/>
          <w:sz w:val="22"/>
          <w:szCs w:val="22"/>
          <w:lang w:eastAsia="en-US"/>
        </w:rPr>
        <w:t xml:space="preserve"> </w:t>
      </w:r>
      <w:r w:rsidRPr="009874DF">
        <w:rPr>
          <w:rFonts w:eastAsia="Calibri"/>
          <w:sz w:val="22"/>
          <w:szCs w:val="22"/>
          <w:lang w:eastAsia="en-US"/>
        </w:rPr>
        <w:t>participante(s).</w:t>
      </w:r>
    </w:p>
    <w:p w:rsidR="009874DF" w:rsidRPr="009874DF" w:rsidRDefault="009874DF" w:rsidP="005512AA">
      <w:pPr>
        <w:tabs>
          <w:tab w:val="left" w:pos="1522"/>
        </w:tabs>
        <w:spacing w:before="120" w:after="120"/>
        <w:ind w:right="111"/>
        <w:jc w:val="both"/>
        <w:rPr>
          <w:rFonts w:eastAsia="Calibri"/>
          <w:sz w:val="22"/>
          <w:szCs w:val="22"/>
          <w:lang w:eastAsia="en-US"/>
        </w:rPr>
      </w:pPr>
      <w:r w:rsidRPr="009874DF">
        <w:rPr>
          <w:rFonts w:eastAsia="Calibri"/>
          <w:sz w:val="22"/>
          <w:szCs w:val="22"/>
          <w:lang w:eastAsia="en-US"/>
        </w:rPr>
        <w:t>12.5 – O cancelamento de registros será formalizado por despacho da Administração, assegurado o contraditório e a ampla</w:t>
      </w:r>
      <w:r w:rsidRPr="009874DF">
        <w:rPr>
          <w:rFonts w:eastAsia="Calibri"/>
          <w:spacing w:val="-2"/>
          <w:sz w:val="22"/>
          <w:szCs w:val="22"/>
          <w:lang w:eastAsia="en-US"/>
        </w:rPr>
        <w:t xml:space="preserve"> </w:t>
      </w:r>
      <w:r w:rsidRPr="009874DF">
        <w:rPr>
          <w:rFonts w:eastAsia="Calibri"/>
          <w:sz w:val="22"/>
          <w:szCs w:val="22"/>
          <w:lang w:eastAsia="en-US"/>
        </w:rPr>
        <w:t>defesa.</w:t>
      </w:r>
    </w:p>
    <w:p w:rsidR="009874DF" w:rsidRPr="009874DF" w:rsidRDefault="009874DF" w:rsidP="005512AA">
      <w:pPr>
        <w:tabs>
          <w:tab w:val="left" w:pos="1531"/>
        </w:tabs>
        <w:spacing w:before="120" w:after="120"/>
        <w:ind w:right="111"/>
        <w:jc w:val="both"/>
        <w:rPr>
          <w:rFonts w:eastAsia="Calibri"/>
          <w:sz w:val="22"/>
          <w:szCs w:val="22"/>
          <w:lang w:eastAsia="en-US"/>
        </w:rPr>
      </w:pPr>
      <w:r w:rsidRPr="009874DF">
        <w:rPr>
          <w:rFonts w:eastAsia="Calibri"/>
          <w:sz w:val="22"/>
          <w:szCs w:val="22"/>
          <w:lang w:eastAsia="en-US"/>
        </w:rPr>
        <w:t>12.6 – O cancelamento do registro de preços poderá ocorrer por fato superveniente, decorrente de caso fortuito ou força maior, que prejudique o cumprimento da ata, devidamente comprovados e justificados por razão de interesse público ou a pedido do fornecedor.</w:t>
      </w:r>
    </w:p>
    <w:p w:rsidR="009874DF" w:rsidRPr="009874DF" w:rsidRDefault="009874DF" w:rsidP="005512AA">
      <w:pPr>
        <w:tabs>
          <w:tab w:val="left" w:pos="1457"/>
        </w:tabs>
        <w:spacing w:before="120" w:after="120"/>
        <w:ind w:right="111"/>
        <w:jc w:val="both"/>
        <w:rPr>
          <w:rFonts w:eastAsia="Calibri"/>
          <w:sz w:val="22"/>
          <w:szCs w:val="22"/>
          <w:lang w:eastAsia="en-US"/>
        </w:rPr>
      </w:pPr>
      <w:r w:rsidRPr="009874DF">
        <w:rPr>
          <w:rFonts w:eastAsia="Calibri"/>
          <w:sz w:val="22"/>
          <w:szCs w:val="22"/>
          <w:lang w:eastAsia="en-US"/>
        </w:rPr>
        <w:t>12.7 – A ata de registro de preços será revogada quando não restarem prestadores de serviço registrados ou por razões de interesse público, devidamente</w:t>
      </w:r>
      <w:r w:rsidRPr="009874DF">
        <w:rPr>
          <w:rFonts w:eastAsia="Calibri"/>
          <w:spacing w:val="-2"/>
          <w:sz w:val="22"/>
          <w:szCs w:val="22"/>
          <w:lang w:eastAsia="en-US"/>
        </w:rPr>
        <w:t xml:space="preserve"> </w:t>
      </w:r>
      <w:r w:rsidRPr="009874DF">
        <w:rPr>
          <w:rFonts w:eastAsia="Calibri"/>
          <w:sz w:val="22"/>
          <w:szCs w:val="22"/>
          <w:lang w:eastAsia="en-US"/>
        </w:rPr>
        <w:t>fundamentado.</w:t>
      </w:r>
    </w:p>
    <w:p w:rsidR="009874DF" w:rsidRPr="009874DF" w:rsidRDefault="009874DF" w:rsidP="005512AA">
      <w:pPr>
        <w:tabs>
          <w:tab w:val="left" w:pos="1262"/>
        </w:tabs>
        <w:spacing w:before="120" w:after="120"/>
        <w:ind w:right="111"/>
        <w:jc w:val="both"/>
        <w:outlineLvl w:val="0"/>
        <w:rPr>
          <w:b/>
          <w:bCs/>
          <w:kern w:val="36"/>
          <w:sz w:val="22"/>
          <w:szCs w:val="22"/>
        </w:rPr>
      </w:pPr>
      <w:r w:rsidRPr="009874DF">
        <w:rPr>
          <w:b/>
          <w:bCs/>
          <w:kern w:val="36"/>
          <w:sz w:val="22"/>
          <w:szCs w:val="22"/>
        </w:rPr>
        <w:t>13 –</w:t>
      </w:r>
      <w:r w:rsidRPr="009874DF">
        <w:rPr>
          <w:b/>
          <w:bCs/>
          <w:spacing w:val="-1"/>
          <w:kern w:val="36"/>
          <w:sz w:val="22"/>
          <w:szCs w:val="22"/>
        </w:rPr>
        <w:t xml:space="preserve"> </w:t>
      </w:r>
      <w:r w:rsidRPr="009874DF">
        <w:rPr>
          <w:b/>
          <w:bCs/>
          <w:kern w:val="36"/>
          <w:sz w:val="22"/>
          <w:szCs w:val="22"/>
        </w:rPr>
        <w:t>SUBCONTRATAÇÃO</w:t>
      </w:r>
    </w:p>
    <w:p w:rsidR="009874DF" w:rsidRPr="009874DF" w:rsidRDefault="009874DF" w:rsidP="005512AA">
      <w:pPr>
        <w:tabs>
          <w:tab w:val="left" w:pos="1442"/>
        </w:tabs>
        <w:spacing w:before="120" w:after="120"/>
        <w:jc w:val="both"/>
        <w:rPr>
          <w:rFonts w:eastAsia="Calibri"/>
          <w:sz w:val="24"/>
          <w:szCs w:val="22"/>
          <w:lang w:eastAsia="en-US"/>
        </w:rPr>
      </w:pPr>
      <w:r w:rsidRPr="009874DF">
        <w:rPr>
          <w:rFonts w:eastAsia="Calibri"/>
          <w:sz w:val="24"/>
          <w:szCs w:val="22"/>
          <w:lang w:eastAsia="en-US"/>
        </w:rPr>
        <w:t>13.1 – Não será admitida subcontratação para o presente</w:t>
      </w:r>
      <w:r w:rsidRPr="009874DF">
        <w:rPr>
          <w:rFonts w:eastAsia="Calibri"/>
          <w:spacing w:val="-11"/>
          <w:sz w:val="24"/>
          <w:szCs w:val="22"/>
          <w:lang w:eastAsia="en-US"/>
        </w:rPr>
        <w:t xml:space="preserve"> </w:t>
      </w:r>
      <w:r w:rsidRPr="009874DF">
        <w:rPr>
          <w:rFonts w:eastAsia="Calibri"/>
          <w:sz w:val="24"/>
          <w:szCs w:val="22"/>
          <w:lang w:eastAsia="en-US"/>
        </w:rPr>
        <w:t>objeto.</w:t>
      </w:r>
    </w:p>
    <w:p w:rsidR="009874DF" w:rsidRPr="009874DF" w:rsidRDefault="009874DF" w:rsidP="005512AA">
      <w:pPr>
        <w:tabs>
          <w:tab w:val="left" w:pos="1262"/>
        </w:tabs>
        <w:spacing w:before="120" w:after="120"/>
        <w:jc w:val="both"/>
        <w:outlineLvl w:val="0"/>
        <w:rPr>
          <w:b/>
          <w:bCs/>
          <w:kern w:val="36"/>
          <w:sz w:val="22"/>
          <w:szCs w:val="22"/>
        </w:rPr>
      </w:pPr>
      <w:r w:rsidRPr="009874DF">
        <w:rPr>
          <w:b/>
          <w:bCs/>
          <w:kern w:val="36"/>
          <w:sz w:val="22"/>
          <w:szCs w:val="22"/>
        </w:rPr>
        <w:t>14 – CRITÉRIO DE JULGAMENTO E</w:t>
      </w:r>
      <w:r w:rsidRPr="009874DF">
        <w:rPr>
          <w:b/>
          <w:bCs/>
          <w:spacing w:val="-8"/>
          <w:kern w:val="36"/>
          <w:sz w:val="22"/>
          <w:szCs w:val="22"/>
        </w:rPr>
        <w:t xml:space="preserve"> </w:t>
      </w:r>
      <w:r w:rsidRPr="009874DF">
        <w:rPr>
          <w:b/>
          <w:bCs/>
          <w:kern w:val="36"/>
          <w:sz w:val="22"/>
          <w:szCs w:val="22"/>
        </w:rPr>
        <w:t>ADJUDICAÇÃO</w:t>
      </w:r>
    </w:p>
    <w:p w:rsidR="009874DF" w:rsidRPr="009874DF" w:rsidRDefault="009874DF" w:rsidP="005512AA">
      <w:pPr>
        <w:tabs>
          <w:tab w:val="left" w:pos="1442"/>
        </w:tabs>
        <w:spacing w:before="120" w:after="120"/>
        <w:jc w:val="both"/>
        <w:rPr>
          <w:rFonts w:eastAsia="Calibri"/>
          <w:sz w:val="24"/>
          <w:szCs w:val="22"/>
          <w:lang w:eastAsia="en-US"/>
        </w:rPr>
      </w:pPr>
      <w:r w:rsidRPr="009874DF">
        <w:rPr>
          <w:rFonts w:eastAsia="Calibri"/>
          <w:sz w:val="24"/>
          <w:szCs w:val="22"/>
          <w:lang w:eastAsia="en-US"/>
        </w:rPr>
        <w:t>14.1 – O critério de julgamento é o MENOR</w:t>
      </w:r>
      <w:r w:rsidRPr="009874DF">
        <w:rPr>
          <w:rFonts w:eastAsia="Calibri"/>
          <w:spacing w:val="-1"/>
          <w:sz w:val="24"/>
          <w:szCs w:val="22"/>
          <w:lang w:eastAsia="en-US"/>
        </w:rPr>
        <w:t xml:space="preserve"> </w:t>
      </w:r>
      <w:r w:rsidRPr="009874DF">
        <w:rPr>
          <w:rFonts w:eastAsia="Calibri"/>
          <w:sz w:val="24"/>
          <w:szCs w:val="22"/>
          <w:lang w:eastAsia="en-US"/>
        </w:rPr>
        <w:t>PREÇO.</w:t>
      </w:r>
    </w:p>
    <w:p w:rsidR="009874DF" w:rsidRPr="009874DF" w:rsidRDefault="009874DF" w:rsidP="005512AA">
      <w:pPr>
        <w:tabs>
          <w:tab w:val="left" w:pos="1442"/>
        </w:tabs>
        <w:spacing w:before="120" w:after="120"/>
        <w:jc w:val="both"/>
        <w:rPr>
          <w:rFonts w:eastAsia="Calibri"/>
          <w:sz w:val="24"/>
          <w:szCs w:val="22"/>
          <w:lang w:eastAsia="en-US"/>
        </w:rPr>
      </w:pPr>
      <w:r w:rsidRPr="009874DF">
        <w:rPr>
          <w:rFonts w:eastAsia="Calibri"/>
          <w:sz w:val="24"/>
          <w:szCs w:val="22"/>
          <w:lang w:eastAsia="en-US"/>
        </w:rPr>
        <w:lastRenderedPageBreak/>
        <w:t>14.2 – A adjudicação será feita pelo MENOR PREÇO POR LOTE.</w:t>
      </w:r>
    </w:p>
    <w:p w:rsidR="009874DF" w:rsidRPr="009874DF" w:rsidRDefault="009874DF" w:rsidP="005512AA">
      <w:pPr>
        <w:tabs>
          <w:tab w:val="left" w:pos="1239"/>
        </w:tabs>
        <w:spacing w:before="120" w:after="120"/>
        <w:jc w:val="both"/>
        <w:rPr>
          <w:rFonts w:eastAsia="Calibri"/>
          <w:b/>
          <w:sz w:val="22"/>
          <w:szCs w:val="22"/>
          <w:lang w:eastAsia="en-US"/>
        </w:rPr>
      </w:pPr>
      <w:r w:rsidRPr="009874DF">
        <w:rPr>
          <w:rFonts w:eastAsia="Calibri"/>
          <w:b/>
          <w:sz w:val="22"/>
          <w:szCs w:val="22"/>
          <w:lang w:eastAsia="en-US"/>
        </w:rPr>
        <w:t>15 – QUALIFICAÇÃO TÉCNICA:</w:t>
      </w:r>
    </w:p>
    <w:p w:rsidR="009874DF" w:rsidRPr="009874DF" w:rsidRDefault="009874DF" w:rsidP="005512AA">
      <w:pPr>
        <w:tabs>
          <w:tab w:val="left" w:pos="1430"/>
        </w:tabs>
        <w:spacing w:before="120" w:after="120"/>
        <w:ind w:right="253"/>
        <w:jc w:val="both"/>
        <w:rPr>
          <w:rFonts w:eastAsia="Calibri"/>
          <w:sz w:val="22"/>
          <w:szCs w:val="22"/>
          <w:lang w:eastAsia="en-US"/>
        </w:rPr>
      </w:pPr>
      <w:r w:rsidRPr="009874DF">
        <w:rPr>
          <w:rFonts w:eastAsia="Calibri"/>
          <w:sz w:val="22"/>
          <w:szCs w:val="22"/>
          <w:lang w:eastAsia="en-US"/>
        </w:rPr>
        <w:t>15.1–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aos descritos no instrumento convocatório e seus</w:t>
      </w:r>
      <w:r w:rsidRPr="009874DF">
        <w:rPr>
          <w:rFonts w:eastAsia="Calibri"/>
          <w:spacing w:val="-14"/>
          <w:sz w:val="22"/>
          <w:szCs w:val="22"/>
          <w:lang w:eastAsia="en-US"/>
        </w:rPr>
        <w:t xml:space="preserve"> </w:t>
      </w:r>
      <w:r w:rsidRPr="009874DF">
        <w:rPr>
          <w:rFonts w:eastAsia="Calibri"/>
          <w:sz w:val="22"/>
          <w:szCs w:val="22"/>
          <w:lang w:eastAsia="en-US"/>
        </w:rPr>
        <w:t>anexos.</w:t>
      </w:r>
    </w:p>
    <w:p w:rsidR="009874DF" w:rsidRPr="009874DF" w:rsidRDefault="009874DF" w:rsidP="005512AA">
      <w:pPr>
        <w:tabs>
          <w:tab w:val="left" w:pos="1239"/>
        </w:tabs>
        <w:spacing w:before="120" w:after="120"/>
        <w:ind w:right="253"/>
        <w:jc w:val="both"/>
        <w:rPr>
          <w:rFonts w:eastAsia="Calibri"/>
          <w:b/>
          <w:color w:val="212121"/>
          <w:sz w:val="22"/>
          <w:szCs w:val="22"/>
          <w:lang w:eastAsia="en-US"/>
        </w:rPr>
      </w:pPr>
      <w:r w:rsidRPr="009874DF">
        <w:rPr>
          <w:rFonts w:eastAsia="Calibri"/>
          <w:b/>
          <w:color w:val="212121"/>
          <w:sz w:val="22"/>
          <w:szCs w:val="22"/>
          <w:lang w:eastAsia="en-US"/>
        </w:rPr>
        <w:t>16 – QUALIFICAÇÃO ECONÔMICO-FINANCEIRA:</w:t>
      </w:r>
    </w:p>
    <w:p w:rsidR="009874DF" w:rsidRPr="009874DF" w:rsidRDefault="009874DF" w:rsidP="005512AA">
      <w:pPr>
        <w:tabs>
          <w:tab w:val="left" w:pos="1406"/>
        </w:tabs>
        <w:spacing w:before="120" w:after="120"/>
        <w:ind w:right="253"/>
        <w:jc w:val="both"/>
        <w:rPr>
          <w:rFonts w:eastAsia="Calibri"/>
          <w:color w:val="212121"/>
          <w:sz w:val="22"/>
          <w:szCs w:val="22"/>
          <w:lang w:eastAsia="en-US"/>
        </w:rPr>
      </w:pPr>
      <w:r w:rsidRPr="009874DF">
        <w:rPr>
          <w:rFonts w:eastAsia="Calibri"/>
          <w:color w:val="212121"/>
          <w:sz w:val="22"/>
          <w:szCs w:val="22"/>
          <w:lang w:eastAsia="en-US"/>
        </w:rPr>
        <w:t>16.1– A apresentação da certidão negativa de falência expedida pelo distribuidor do local do principal estabelecimento da pessoa jurídica, na forma do art. 3º da L. 11.101/05, não sendo causa de inabilitação</w:t>
      </w:r>
      <w:r w:rsidRPr="009874DF">
        <w:rPr>
          <w:rFonts w:eastAsia="Calibri"/>
          <w:color w:val="212121"/>
          <w:spacing w:val="17"/>
          <w:sz w:val="22"/>
          <w:szCs w:val="22"/>
          <w:lang w:eastAsia="en-US"/>
        </w:rPr>
        <w:t xml:space="preserve"> </w:t>
      </w:r>
      <w:r w:rsidRPr="009874DF">
        <w:rPr>
          <w:rFonts w:eastAsia="Calibri"/>
          <w:color w:val="212121"/>
          <w:sz w:val="22"/>
          <w:szCs w:val="22"/>
          <w:lang w:eastAsia="en-US"/>
        </w:rPr>
        <w:t>da</w:t>
      </w:r>
      <w:r w:rsidRPr="009874DF">
        <w:rPr>
          <w:rFonts w:eastAsia="Calibri"/>
          <w:color w:val="212121"/>
          <w:spacing w:val="18"/>
          <w:sz w:val="22"/>
          <w:szCs w:val="22"/>
          <w:lang w:eastAsia="en-US"/>
        </w:rPr>
        <w:t xml:space="preserve"> </w:t>
      </w:r>
      <w:r w:rsidRPr="009874DF">
        <w:rPr>
          <w:rFonts w:eastAsia="Calibri"/>
          <w:color w:val="212121"/>
          <w:sz w:val="22"/>
          <w:szCs w:val="22"/>
          <w:lang w:eastAsia="en-US"/>
        </w:rPr>
        <w:t>licitante</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a</w:t>
      </w:r>
      <w:r w:rsidRPr="009874DF">
        <w:rPr>
          <w:rFonts w:eastAsia="Calibri"/>
          <w:color w:val="212121"/>
          <w:spacing w:val="18"/>
          <w:sz w:val="22"/>
          <w:szCs w:val="22"/>
          <w:lang w:eastAsia="en-US"/>
        </w:rPr>
        <w:t xml:space="preserve"> </w:t>
      </w:r>
      <w:r w:rsidRPr="009874DF">
        <w:rPr>
          <w:rFonts w:eastAsia="Calibri"/>
          <w:color w:val="212121"/>
          <w:sz w:val="22"/>
          <w:szCs w:val="22"/>
          <w:lang w:eastAsia="en-US"/>
        </w:rPr>
        <w:t>anotação</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de</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distribuição</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de</w:t>
      </w:r>
      <w:r w:rsidRPr="009874DF">
        <w:rPr>
          <w:rFonts w:eastAsia="Calibri"/>
          <w:color w:val="212121"/>
          <w:spacing w:val="18"/>
          <w:sz w:val="22"/>
          <w:szCs w:val="22"/>
          <w:lang w:eastAsia="en-US"/>
        </w:rPr>
        <w:t xml:space="preserve"> </w:t>
      </w:r>
      <w:r w:rsidRPr="009874DF">
        <w:rPr>
          <w:rFonts w:eastAsia="Calibri"/>
          <w:color w:val="212121"/>
          <w:sz w:val="22"/>
          <w:szCs w:val="22"/>
          <w:lang w:eastAsia="en-US"/>
        </w:rPr>
        <w:t>processo</w:t>
      </w:r>
      <w:r w:rsidRPr="009874DF">
        <w:rPr>
          <w:rFonts w:eastAsia="Calibri"/>
          <w:color w:val="212121"/>
          <w:spacing w:val="18"/>
          <w:sz w:val="22"/>
          <w:szCs w:val="22"/>
          <w:lang w:eastAsia="en-US"/>
        </w:rPr>
        <w:t xml:space="preserve"> </w:t>
      </w:r>
      <w:r w:rsidRPr="009874DF">
        <w:rPr>
          <w:rFonts w:eastAsia="Calibri"/>
          <w:color w:val="212121"/>
          <w:sz w:val="22"/>
          <w:szCs w:val="22"/>
          <w:lang w:eastAsia="en-US"/>
        </w:rPr>
        <w:t>de</w:t>
      </w:r>
      <w:r w:rsidRPr="009874DF">
        <w:rPr>
          <w:rFonts w:eastAsia="Calibri"/>
          <w:color w:val="212121"/>
          <w:spacing w:val="18"/>
          <w:sz w:val="22"/>
          <w:szCs w:val="22"/>
          <w:lang w:eastAsia="en-US"/>
        </w:rPr>
        <w:t xml:space="preserve"> </w:t>
      </w:r>
      <w:r w:rsidRPr="009874DF">
        <w:rPr>
          <w:rFonts w:eastAsia="Calibri"/>
          <w:color w:val="212121"/>
          <w:sz w:val="22"/>
          <w:szCs w:val="22"/>
          <w:lang w:eastAsia="en-US"/>
        </w:rPr>
        <w:t>recuperação</w:t>
      </w:r>
      <w:r w:rsidRPr="009874DF">
        <w:rPr>
          <w:rFonts w:eastAsia="Calibri"/>
          <w:color w:val="212121"/>
          <w:spacing w:val="16"/>
          <w:sz w:val="22"/>
          <w:szCs w:val="22"/>
          <w:lang w:eastAsia="en-US"/>
        </w:rPr>
        <w:t xml:space="preserve"> </w:t>
      </w:r>
      <w:r w:rsidRPr="009874DF">
        <w:rPr>
          <w:rFonts w:eastAsia="Calibri"/>
          <w:color w:val="212121"/>
          <w:sz w:val="22"/>
          <w:szCs w:val="22"/>
          <w:lang w:eastAsia="en-US"/>
        </w:rPr>
        <w:t>judicial</w:t>
      </w:r>
      <w:r w:rsidRPr="009874DF">
        <w:rPr>
          <w:rFonts w:eastAsia="Calibri"/>
          <w:color w:val="212121"/>
          <w:spacing w:val="19"/>
          <w:sz w:val="22"/>
          <w:szCs w:val="22"/>
          <w:lang w:eastAsia="en-US"/>
        </w:rPr>
        <w:t xml:space="preserve"> </w:t>
      </w:r>
      <w:r w:rsidRPr="009874DF">
        <w:rPr>
          <w:rFonts w:eastAsia="Calibri"/>
          <w:color w:val="212121"/>
          <w:sz w:val="22"/>
          <w:szCs w:val="22"/>
          <w:lang w:eastAsia="en-US"/>
        </w:rPr>
        <w:t>ou</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pedido</w:t>
      </w:r>
      <w:r w:rsidRPr="009874DF">
        <w:rPr>
          <w:rFonts w:eastAsia="Calibri"/>
          <w:color w:val="212121"/>
          <w:spacing w:val="20"/>
          <w:sz w:val="22"/>
          <w:szCs w:val="22"/>
          <w:lang w:eastAsia="en-US"/>
        </w:rPr>
        <w:t xml:space="preserve"> </w:t>
      </w:r>
      <w:r w:rsidRPr="009874DF">
        <w:rPr>
          <w:rFonts w:eastAsia="Calibri"/>
          <w:color w:val="212121"/>
          <w:sz w:val="22"/>
          <w:szCs w:val="22"/>
          <w:lang w:eastAsia="en-US"/>
        </w:rPr>
        <w:t>de homologação extrajudicial, caso haja comprovação de que o plano já tenha sido aprovado ou homologado pelo juízo competente, quando da entrega da documentação de habilitação.</w:t>
      </w:r>
    </w:p>
    <w:p w:rsidR="009874DF" w:rsidRPr="009874DF" w:rsidRDefault="009874DF" w:rsidP="005512AA">
      <w:pPr>
        <w:tabs>
          <w:tab w:val="left" w:pos="1406"/>
        </w:tabs>
        <w:spacing w:before="120" w:after="120"/>
        <w:ind w:right="907"/>
        <w:jc w:val="both"/>
        <w:rPr>
          <w:rFonts w:eastAsia="Calibri"/>
          <w:color w:val="212121"/>
          <w:sz w:val="22"/>
          <w:szCs w:val="22"/>
          <w:lang w:eastAsia="en-US"/>
        </w:rPr>
      </w:pPr>
      <w:r w:rsidRPr="009874DF">
        <w:rPr>
          <w:rFonts w:eastAsia="Calibri"/>
          <w:color w:val="212121"/>
          <w:sz w:val="22"/>
          <w:szCs w:val="22"/>
          <w:lang w:eastAsia="en-US"/>
        </w:rPr>
        <w:t xml:space="preserve">16.2 – Não será exigida apresentação de balanço patrimonial. </w:t>
      </w:r>
    </w:p>
    <w:p w:rsidR="009874DF" w:rsidRPr="009874DF" w:rsidRDefault="009874DF" w:rsidP="005512AA">
      <w:pPr>
        <w:tabs>
          <w:tab w:val="left" w:pos="1239"/>
        </w:tabs>
        <w:spacing w:before="120" w:after="120"/>
        <w:rPr>
          <w:rFonts w:eastAsia="Calibri"/>
          <w:b/>
          <w:sz w:val="22"/>
          <w:szCs w:val="22"/>
          <w:lang w:eastAsia="en-US"/>
        </w:rPr>
      </w:pPr>
      <w:r w:rsidRPr="009874DF">
        <w:rPr>
          <w:rFonts w:eastAsia="Calibri"/>
          <w:b/>
          <w:sz w:val="22"/>
          <w:szCs w:val="22"/>
          <w:lang w:eastAsia="en-US"/>
        </w:rPr>
        <w:t>17 – GARANTIA DE</w:t>
      </w:r>
      <w:r w:rsidRPr="009874DF">
        <w:rPr>
          <w:rFonts w:eastAsia="Calibri"/>
          <w:b/>
          <w:spacing w:val="-2"/>
          <w:sz w:val="22"/>
          <w:szCs w:val="22"/>
          <w:lang w:eastAsia="en-US"/>
        </w:rPr>
        <w:t xml:space="preserve"> </w:t>
      </w:r>
      <w:r w:rsidRPr="009874DF">
        <w:rPr>
          <w:rFonts w:eastAsia="Calibri"/>
          <w:b/>
          <w:sz w:val="22"/>
          <w:szCs w:val="22"/>
          <w:lang w:eastAsia="en-US"/>
        </w:rPr>
        <w:t>EXECUÇÃO</w:t>
      </w:r>
    </w:p>
    <w:p w:rsidR="009874DF" w:rsidRPr="009874DF" w:rsidRDefault="009874DF" w:rsidP="005512AA">
      <w:pPr>
        <w:tabs>
          <w:tab w:val="left" w:pos="1404"/>
        </w:tabs>
        <w:spacing w:before="120" w:after="120"/>
        <w:rPr>
          <w:rFonts w:eastAsia="Calibri"/>
          <w:sz w:val="22"/>
          <w:szCs w:val="22"/>
          <w:lang w:eastAsia="en-US"/>
        </w:rPr>
      </w:pPr>
      <w:r w:rsidRPr="009874DF">
        <w:rPr>
          <w:rFonts w:eastAsia="Calibri"/>
          <w:sz w:val="22"/>
          <w:szCs w:val="22"/>
          <w:lang w:eastAsia="en-US"/>
        </w:rPr>
        <w:t>17.1 – Não haverá exigência de garantia contratual da</w:t>
      </w:r>
      <w:r w:rsidRPr="009874DF">
        <w:rPr>
          <w:rFonts w:eastAsia="Calibri"/>
          <w:spacing w:val="-6"/>
          <w:sz w:val="22"/>
          <w:szCs w:val="22"/>
          <w:lang w:eastAsia="en-US"/>
        </w:rPr>
        <w:t xml:space="preserve"> </w:t>
      </w:r>
      <w:r w:rsidRPr="009874DF">
        <w:rPr>
          <w:rFonts w:eastAsia="Calibri"/>
          <w:sz w:val="22"/>
          <w:szCs w:val="22"/>
          <w:lang w:eastAsia="en-US"/>
        </w:rPr>
        <w:t>execução.</w:t>
      </w:r>
    </w:p>
    <w:p w:rsidR="009874DF" w:rsidRPr="009874DF" w:rsidRDefault="009874DF" w:rsidP="005512AA">
      <w:pPr>
        <w:tabs>
          <w:tab w:val="left" w:pos="1262"/>
        </w:tabs>
        <w:spacing w:before="120" w:after="120"/>
        <w:outlineLvl w:val="0"/>
        <w:rPr>
          <w:b/>
          <w:bCs/>
          <w:kern w:val="36"/>
          <w:sz w:val="22"/>
          <w:szCs w:val="22"/>
        </w:rPr>
      </w:pPr>
      <w:r w:rsidRPr="009874DF">
        <w:rPr>
          <w:b/>
          <w:bCs/>
          <w:kern w:val="36"/>
          <w:sz w:val="22"/>
          <w:szCs w:val="22"/>
        </w:rPr>
        <w:t>18 – DEMAIS</w:t>
      </w:r>
      <w:r w:rsidRPr="009874DF">
        <w:rPr>
          <w:b/>
          <w:bCs/>
          <w:spacing w:val="-1"/>
          <w:kern w:val="36"/>
          <w:sz w:val="22"/>
          <w:szCs w:val="22"/>
        </w:rPr>
        <w:t xml:space="preserve"> </w:t>
      </w:r>
      <w:r w:rsidRPr="009874DF">
        <w:rPr>
          <w:b/>
          <w:bCs/>
          <w:kern w:val="36"/>
          <w:sz w:val="22"/>
          <w:szCs w:val="22"/>
        </w:rPr>
        <w:t>OBSERVAÇÕES</w:t>
      </w:r>
    </w:p>
    <w:p w:rsidR="009874DF" w:rsidRPr="009874DF" w:rsidRDefault="009874DF" w:rsidP="005512AA">
      <w:pPr>
        <w:tabs>
          <w:tab w:val="left" w:pos="1421"/>
        </w:tabs>
        <w:spacing w:before="120" w:after="120"/>
        <w:ind w:right="111"/>
        <w:jc w:val="both"/>
        <w:rPr>
          <w:rFonts w:eastAsia="Calibri"/>
          <w:sz w:val="22"/>
          <w:szCs w:val="22"/>
          <w:lang w:eastAsia="en-US"/>
        </w:rPr>
      </w:pPr>
      <w:r w:rsidRPr="009874DF">
        <w:rPr>
          <w:rFonts w:eastAsia="Calibri"/>
          <w:sz w:val="22"/>
          <w:szCs w:val="22"/>
          <w:lang w:eastAsia="en-US"/>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Educação, Rua Mozart Serpa de Carvalho, nº 190 – Centro – Bom Jardim, de segunda a sexta-feira, das 9h às 12h e das 13h às 17h.</w:t>
      </w:r>
    </w:p>
    <w:p w:rsidR="009874DF" w:rsidRPr="009874DF" w:rsidRDefault="009874DF" w:rsidP="005512AA">
      <w:pPr>
        <w:tabs>
          <w:tab w:val="left" w:pos="1404"/>
        </w:tabs>
        <w:spacing w:before="120" w:after="120"/>
        <w:rPr>
          <w:rFonts w:eastAsia="Calibri"/>
          <w:sz w:val="22"/>
          <w:szCs w:val="22"/>
          <w:lang w:eastAsia="en-US"/>
        </w:rPr>
      </w:pPr>
      <w:r w:rsidRPr="009874DF">
        <w:rPr>
          <w:rFonts w:eastAsia="Calibri"/>
          <w:sz w:val="22"/>
          <w:szCs w:val="22"/>
          <w:lang w:eastAsia="en-US"/>
        </w:rPr>
        <w:t>18.2 – Não há anexos ao presente Termo de Referência.</w:t>
      </w:r>
    </w:p>
    <w:p w:rsidR="009874DF" w:rsidRPr="009874DF" w:rsidRDefault="009874DF" w:rsidP="005512AA">
      <w:pPr>
        <w:tabs>
          <w:tab w:val="left" w:pos="1404"/>
        </w:tabs>
        <w:spacing w:before="120" w:after="120"/>
        <w:rPr>
          <w:rFonts w:eastAsia="Calibri"/>
          <w:sz w:val="22"/>
          <w:szCs w:val="22"/>
          <w:lang w:eastAsia="en-US"/>
        </w:rPr>
      </w:pPr>
      <w:r w:rsidRPr="009874DF">
        <w:rPr>
          <w:rFonts w:eastAsia="Calibri"/>
          <w:sz w:val="22"/>
          <w:szCs w:val="22"/>
          <w:lang w:eastAsia="en-US"/>
        </w:rPr>
        <w:t>18.3 – A licitação será regida pela Lei Federal nº 10.520/2002 e Lei 8.666/93 de forma</w:t>
      </w:r>
      <w:r w:rsidRPr="009874DF">
        <w:rPr>
          <w:rFonts w:eastAsia="Calibri"/>
          <w:spacing w:val="-13"/>
          <w:sz w:val="22"/>
          <w:szCs w:val="22"/>
          <w:lang w:eastAsia="en-US"/>
        </w:rPr>
        <w:t xml:space="preserve"> </w:t>
      </w:r>
      <w:r w:rsidRPr="009874DF">
        <w:rPr>
          <w:rFonts w:eastAsia="Calibri"/>
          <w:sz w:val="22"/>
          <w:szCs w:val="22"/>
          <w:lang w:eastAsia="en-US"/>
        </w:rPr>
        <w:t>subsidiária.</w:t>
      </w:r>
    </w:p>
    <w:p w:rsidR="009874DF" w:rsidRPr="009874DF" w:rsidRDefault="009874DF" w:rsidP="005512AA">
      <w:pPr>
        <w:tabs>
          <w:tab w:val="left" w:pos="1227"/>
        </w:tabs>
        <w:spacing w:before="198" w:after="200" w:line="276" w:lineRule="auto"/>
        <w:rPr>
          <w:rFonts w:eastAsia="Calibri"/>
          <w:b/>
          <w:sz w:val="21"/>
          <w:szCs w:val="22"/>
          <w:lang w:eastAsia="en-US"/>
        </w:rPr>
      </w:pPr>
      <w:r w:rsidRPr="009874DF">
        <w:rPr>
          <w:rFonts w:eastAsia="Calibri"/>
          <w:sz w:val="21"/>
          <w:szCs w:val="22"/>
          <w:lang w:eastAsia="en-US"/>
        </w:rPr>
        <w:t xml:space="preserve">19 – </w:t>
      </w:r>
      <w:r w:rsidRPr="009874DF">
        <w:rPr>
          <w:rFonts w:eastAsia="Calibri"/>
          <w:b/>
          <w:sz w:val="21"/>
          <w:szCs w:val="22"/>
          <w:lang w:eastAsia="en-US"/>
        </w:rPr>
        <w:t>RESPONSÁVEL PELA ELABORAÇÃO DO TERMO DE</w:t>
      </w:r>
      <w:r w:rsidRPr="009874DF">
        <w:rPr>
          <w:rFonts w:eastAsia="Calibri"/>
          <w:b/>
          <w:spacing w:val="-21"/>
          <w:sz w:val="21"/>
          <w:szCs w:val="22"/>
          <w:lang w:eastAsia="en-US"/>
        </w:rPr>
        <w:t xml:space="preserve"> </w:t>
      </w:r>
      <w:r w:rsidRPr="009874DF">
        <w:rPr>
          <w:rFonts w:eastAsia="Calibri"/>
          <w:b/>
          <w:sz w:val="21"/>
          <w:szCs w:val="22"/>
          <w:lang w:eastAsia="en-US"/>
        </w:rPr>
        <w:t>REFERÊNCIA:</w:t>
      </w:r>
    </w:p>
    <w:p w:rsidR="009874DF" w:rsidRPr="009874DF" w:rsidRDefault="009874DF" w:rsidP="005512AA">
      <w:pPr>
        <w:spacing w:before="127" w:after="200" w:line="237" w:lineRule="auto"/>
        <w:ind w:right="3674" w:firstLine="2"/>
        <w:jc w:val="center"/>
        <w:rPr>
          <w:rFonts w:eastAsia="Calibri"/>
          <w:sz w:val="21"/>
          <w:szCs w:val="22"/>
          <w:lang w:eastAsia="en-US"/>
        </w:rPr>
      </w:pPr>
      <w:r w:rsidRPr="009874DF">
        <w:rPr>
          <w:rFonts w:eastAsia="Calibri"/>
          <w:b/>
          <w:sz w:val="21"/>
          <w:szCs w:val="22"/>
          <w:lang w:eastAsia="en-US"/>
        </w:rPr>
        <w:t xml:space="preserve">Carla Martins de Souza Dutra Silva </w:t>
      </w:r>
      <w:r w:rsidRPr="009874DF">
        <w:rPr>
          <w:rFonts w:eastAsia="Calibri"/>
          <w:sz w:val="21"/>
          <w:szCs w:val="22"/>
          <w:lang w:eastAsia="en-US"/>
        </w:rPr>
        <w:t>Chefe de Planejamento e Projetos Básicos Mat. 12/3618 – SMP</w:t>
      </w:r>
    </w:p>
    <w:p w:rsidR="009874DF" w:rsidRPr="00A520C6" w:rsidRDefault="009874DF" w:rsidP="005512AA">
      <w:pPr>
        <w:widowControl w:val="0"/>
        <w:autoSpaceDE w:val="0"/>
        <w:autoSpaceDN w:val="0"/>
        <w:spacing w:before="11"/>
        <w:rPr>
          <w:sz w:val="22"/>
          <w:szCs w:val="22"/>
          <w:lang w:val="pt-PT" w:eastAsia="en-US"/>
        </w:rPr>
      </w:pPr>
    </w:p>
    <w:p w:rsidR="00180B61" w:rsidRDefault="009874DF" w:rsidP="00180B61">
      <w:pPr>
        <w:tabs>
          <w:tab w:val="left" w:pos="1333"/>
        </w:tabs>
        <w:spacing w:after="200" w:line="362" w:lineRule="auto"/>
        <w:ind w:right="111"/>
        <w:jc w:val="both"/>
        <w:rPr>
          <w:rFonts w:eastAsia="Calibri"/>
          <w:sz w:val="22"/>
          <w:szCs w:val="22"/>
          <w:lang w:eastAsia="en-US"/>
        </w:rPr>
      </w:pPr>
      <w:r w:rsidRPr="00A520C6">
        <w:rPr>
          <w:rFonts w:eastAsia="Calibri"/>
          <w:sz w:val="22"/>
          <w:szCs w:val="22"/>
          <w:lang w:eastAsia="en-US"/>
        </w:rPr>
        <w:t>19.1 – ACEITE DO SECRETÁRIO e FISCAIS RESPONSÁVEIS PELO TERMO DE REFERÊNCIA.</w:t>
      </w:r>
    </w:p>
    <w:p w:rsidR="009874DF" w:rsidRPr="00A520C6" w:rsidRDefault="009874DF" w:rsidP="00180B61">
      <w:pPr>
        <w:tabs>
          <w:tab w:val="left" w:pos="1333"/>
        </w:tabs>
        <w:ind w:right="111"/>
        <w:jc w:val="both"/>
        <w:rPr>
          <w:rFonts w:eastAsia="Calibri"/>
          <w:sz w:val="22"/>
          <w:szCs w:val="22"/>
          <w:lang w:eastAsia="en-US"/>
        </w:rPr>
      </w:pPr>
      <w:r w:rsidRPr="00A520C6">
        <w:rPr>
          <w:rFonts w:ascii="Calibri" w:eastAsia="Calibri" w:hAnsi="Calibri"/>
          <w:sz w:val="22"/>
          <w:szCs w:val="22"/>
          <w:lang w:eastAsia="en-US"/>
        </w:rPr>
        <w:t xml:space="preserve"> </w:t>
      </w:r>
      <w:r w:rsidRPr="00A520C6">
        <w:rPr>
          <w:rFonts w:eastAsia="Calibri"/>
          <w:sz w:val="22"/>
          <w:szCs w:val="22"/>
          <w:lang w:eastAsia="en-US"/>
        </w:rPr>
        <w:tab/>
        <w:t xml:space="preserve">    19.2 – Estão cientes de suas indicações e atribuições:</w:t>
      </w:r>
    </w:p>
    <w:p w:rsidR="009874DF" w:rsidRPr="00A520C6" w:rsidRDefault="009874DF" w:rsidP="00180B61">
      <w:pPr>
        <w:widowControl w:val="0"/>
        <w:autoSpaceDE w:val="0"/>
        <w:autoSpaceDN w:val="0"/>
        <w:jc w:val="center"/>
        <w:rPr>
          <w:sz w:val="22"/>
          <w:szCs w:val="22"/>
          <w:lang w:val="pt-PT" w:eastAsia="en-US"/>
        </w:rPr>
      </w:pPr>
      <w:r w:rsidRPr="00A520C6">
        <w:rPr>
          <w:b/>
          <w:sz w:val="22"/>
          <w:szCs w:val="22"/>
          <w:lang w:val="pt-PT" w:eastAsia="en-US"/>
        </w:rPr>
        <w:t>Tana Mara Balbi Veloso</w:t>
      </w:r>
    </w:p>
    <w:p w:rsidR="009874DF" w:rsidRPr="00A520C6" w:rsidRDefault="009874DF" w:rsidP="00180B61">
      <w:pPr>
        <w:widowControl w:val="0"/>
        <w:autoSpaceDE w:val="0"/>
        <w:autoSpaceDN w:val="0"/>
        <w:jc w:val="center"/>
        <w:rPr>
          <w:sz w:val="22"/>
          <w:szCs w:val="22"/>
          <w:lang w:val="pt-PT" w:eastAsia="en-US"/>
        </w:rPr>
      </w:pPr>
      <w:r w:rsidRPr="00A520C6">
        <w:rPr>
          <w:sz w:val="22"/>
          <w:szCs w:val="22"/>
          <w:lang w:val="pt-PT" w:eastAsia="en-US"/>
        </w:rPr>
        <w:t>Matrícula nº 10/2007</w:t>
      </w:r>
    </w:p>
    <w:p w:rsidR="009874DF" w:rsidRPr="00A520C6" w:rsidRDefault="009874DF" w:rsidP="00180B61">
      <w:pPr>
        <w:widowControl w:val="0"/>
        <w:autoSpaceDE w:val="0"/>
        <w:autoSpaceDN w:val="0"/>
        <w:jc w:val="center"/>
        <w:rPr>
          <w:sz w:val="22"/>
          <w:szCs w:val="22"/>
          <w:lang w:val="pt-PT" w:eastAsia="en-US"/>
        </w:rPr>
      </w:pPr>
      <w:r w:rsidRPr="00A520C6">
        <w:rPr>
          <w:sz w:val="22"/>
          <w:szCs w:val="22"/>
          <w:lang w:val="pt-PT" w:eastAsia="en-US"/>
        </w:rPr>
        <w:t>CPF nº 012.644.447-10</w:t>
      </w:r>
    </w:p>
    <w:p w:rsidR="009874DF" w:rsidRPr="00A520C6" w:rsidRDefault="009874DF" w:rsidP="00180B61">
      <w:pPr>
        <w:widowControl w:val="0"/>
        <w:autoSpaceDE w:val="0"/>
        <w:autoSpaceDN w:val="0"/>
        <w:jc w:val="center"/>
        <w:rPr>
          <w:sz w:val="22"/>
          <w:szCs w:val="22"/>
          <w:lang w:val="pt-PT" w:eastAsia="en-US"/>
        </w:rPr>
      </w:pPr>
    </w:p>
    <w:p w:rsidR="009874DF" w:rsidRPr="00A520C6" w:rsidRDefault="009874DF" w:rsidP="00180B61">
      <w:pPr>
        <w:widowControl w:val="0"/>
        <w:autoSpaceDE w:val="0"/>
        <w:autoSpaceDN w:val="0"/>
        <w:jc w:val="center"/>
        <w:rPr>
          <w:sz w:val="22"/>
          <w:szCs w:val="22"/>
          <w:lang w:val="pt-PT" w:eastAsia="en-US"/>
        </w:rPr>
      </w:pPr>
      <w:r w:rsidRPr="00A520C6">
        <w:rPr>
          <w:b/>
          <w:sz w:val="22"/>
          <w:szCs w:val="22"/>
          <w:lang w:val="pt-PT" w:eastAsia="en-US"/>
        </w:rPr>
        <w:t>Flávia Fernandes Oliveira</w:t>
      </w:r>
    </w:p>
    <w:p w:rsidR="009874DF" w:rsidRPr="00A520C6" w:rsidRDefault="009874DF" w:rsidP="00180B61">
      <w:pPr>
        <w:widowControl w:val="0"/>
        <w:autoSpaceDE w:val="0"/>
        <w:autoSpaceDN w:val="0"/>
        <w:jc w:val="center"/>
        <w:rPr>
          <w:sz w:val="22"/>
          <w:szCs w:val="22"/>
          <w:lang w:val="pt-PT" w:eastAsia="en-US"/>
        </w:rPr>
      </w:pPr>
      <w:r w:rsidRPr="00A520C6">
        <w:rPr>
          <w:sz w:val="22"/>
          <w:szCs w:val="22"/>
          <w:lang w:val="pt-PT" w:eastAsia="en-US"/>
        </w:rPr>
        <w:t>Matrícula nº 10/3598</w:t>
      </w:r>
    </w:p>
    <w:p w:rsidR="009874DF" w:rsidRPr="00A520C6" w:rsidRDefault="009874DF" w:rsidP="00180B61">
      <w:pPr>
        <w:widowControl w:val="0"/>
        <w:autoSpaceDE w:val="0"/>
        <w:autoSpaceDN w:val="0"/>
        <w:jc w:val="center"/>
        <w:rPr>
          <w:sz w:val="22"/>
          <w:szCs w:val="22"/>
          <w:lang w:val="pt-PT" w:eastAsia="en-US"/>
        </w:rPr>
      </w:pPr>
      <w:r w:rsidRPr="00A520C6">
        <w:rPr>
          <w:sz w:val="22"/>
          <w:szCs w:val="22"/>
          <w:lang w:val="pt-PT" w:eastAsia="en-US"/>
        </w:rPr>
        <w:t>CPF nº 078.120.037-79</w:t>
      </w:r>
    </w:p>
    <w:p w:rsidR="009874DF" w:rsidRPr="00A520C6" w:rsidRDefault="009874DF" w:rsidP="00180B61">
      <w:pPr>
        <w:rPr>
          <w:rFonts w:eastAsia="Calibri"/>
          <w:sz w:val="22"/>
          <w:szCs w:val="22"/>
          <w:lang w:eastAsia="en-US"/>
        </w:rPr>
      </w:pPr>
      <w:r w:rsidRPr="00A520C6">
        <w:rPr>
          <w:rFonts w:eastAsia="Calibri"/>
          <w:sz w:val="22"/>
          <w:szCs w:val="22"/>
          <w:lang w:eastAsia="en-US"/>
        </w:rPr>
        <w:t>De acordo,</w:t>
      </w:r>
    </w:p>
    <w:p w:rsidR="009874DF" w:rsidRPr="00A520C6" w:rsidRDefault="009874DF" w:rsidP="00180B61">
      <w:pPr>
        <w:ind w:right="-28" w:firstLine="6"/>
        <w:jc w:val="center"/>
        <w:rPr>
          <w:rFonts w:eastAsia="Calibri"/>
          <w:b/>
          <w:sz w:val="22"/>
          <w:szCs w:val="22"/>
          <w:lang w:eastAsia="en-US"/>
        </w:rPr>
      </w:pPr>
      <w:r w:rsidRPr="00A520C6">
        <w:rPr>
          <w:rFonts w:eastAsia="Calibri"/>
          <w:b/>
          <w:sz w:val="22"/>
          <w:szCs w:val="22"/>
          <w:lang w:eastAsia="en-US"/>
        </w:rPr>
        <w:t xml:space="preserve">            Jonas Edinaldo da Silva </w:t>
      </w:r>
    </w:p>
    <w:p w:rsidR="009874DF" w:rsidRPr="00A520C6" w:rsidRDefault="009874DF" w:rsidP="00180B61">
      <w:pPr>
        <w:ind w:right="-28" w:firstLine="6"/>
        <w:jc w:val="center"/>
        <w:rPr>
          <w:rFonts w:eastAsia="Calibri"/>
          <w:sz w:val="22"/>
          <w:szCs w:val="22"/>
          <w:lang w:eastAsia="en-US"/>
        </w:rPr>
      </w:pPr>
      <w:r w:rsidRPr="00A520C6">
        <w:rPr>
          <w:rFonts w:eastAsia="Calibri"/>
          <w:sz w:val="22"/>
          <w:szCs w:val="22"/>
          <w:lang w:eastAsia="en-US"/>
        </w:rPr>
        <w:t xml:space="preserve">          Secretário de Educação </w:t>
      </w:r>
    </w:p>
    <w:p w:rsidR="009874DF" w:rsidRPr="00A520C6" w:rsidRDefault="009874DF" w:rsidP="00180B61">
      <w:pPr>
        <w:ind w:right="-28" w:firstLine="6"/>
        <w:jc w:val="center"/>
        <w:rPr>
          <w:rFonts w:eastAsia="Calibri"/>
          <w:sz w:val="22"/>
          <w:szCs w:val="22"/>
          <w:lang w:eastAsia="en-US"/>
        </w:rPr>
      </w:pPr>
      <w:r w:rsidRPr="00A520C6">
        <w:rPr>
          <w:rFonts w:eastAsia="Calibri"/>
          <w:sz w:val="22"/>
          <w:szCs w:val="22"/>
          <w:lang w:eastAsia="en-US"/>
        </w:rPr>
        <w:t xml:space="preserve">           Matrícula nº 11/0958 </w:t>
      </w:r>
    </w:p>
    <w:p w:rsidR="009874DF" w:rsidRDefault="009874DF" w:rsidP="00180B61">
      <w:pPr>
        <w:ind w:right="-28" w:firstLine="6"/>
        <w:jc w:val="center"/>
        <w:rPr>
          <w:b/>
          <w:iCs/>
          <w:sz w:val="20"/>
          <w:szCs w:val="24"/>
        </w:rPr>
      </w:pPr>
      <w:r w:rsidRPr="00A520C6">
        <w:rPr>
          <w:rFonts w:eastAsia="Calibri"/>
          <w:sz w:val="22"/>
          <w:szCs w:val="22"/>
          <w:lang w:eastAsia="en-US"/>
        </w:rPr>
        <w:t xml:space="preserve">           CPF nº 955.884.267-20</w:t>
      </w:r>
      <w:r>
        <w:rPr>
          <w:b/>
          <w:iCs/>
          <w:sz w:val="20"/>
          <w:szCs w:val="24"/>
        </w:rPr>
        <w:t xml:space="preserve">     </w:t>
      </w:r>
    </w:p>
    <w:p w:rsidR="001239D2" w:rsidRPr="00106942" w:rsidRDefault="008932D7" w:rsidP="00397515">
      <w:pPr>
        <w:jc w:val="center"/>
        <w:rPr>
          <w:b/>
          <w:color w:val="000000"/>
          <w:sz w:val="24"/>
          <w:szCs w:val="24"/>
        </w:rPr>
      </w:pPr>
      <w:r w:rsidRPr="00106942">
        <w:rPr>
          <w:b/>
          <w:color w:val="000000"/>
          <w:sz w:val="24"/>
          <w:szCs w:val="24"/>
        </w:rPr>
        <w:lastRenderedPageBreak/>
        <w:t>EDITAL</w:t>
      </w:r>
    </w:p>
    <w:p w:rsidR="009F0F92" w:rsidRPr="00106942" w:rsidRDefault="009F0F92" w:rsidP="00397515">
      <w:pPr>
        <w:ind w:left="-567" w:right="-284"/>
        <w:jc w:val="center"/>
        <w:rPr>
          <w:b/>
          <w:color w:val="000000"/>
          <w:sz w:val="24"/>
          <w:szCs w:val="24"/>
        </w:rPr>
      </w:pPr>
      <w:r w:rsidRPr="00106942">
        <w:rPr>
          <w:b/>
          <w:color w:val="000000"/>
          <w:sz w:val="24"/>
          <w:szCs w:val="24"/>
        </w:rPr>
        <w:t>PREGÃO PRESENCIAL PARA REGISTRO DE PREÇOS Nº</w:t>
      </w:r>
      <w:r w:rsidR="00607FBF">
        <w:rPr>
          <w:b/>
          <w:color w:val="000000"/>
          <w:sz w:val="24"/>
          <w:szCs w:val="24"/>
        </w:rPr>
        <w:t xml:space="preserve"> 046</w:t>
      </w:r>
      <w:r w:rsidRPr="00106942">
        <w:rPr>
          <w:b/>
          <w:color w:val="000000"/>
          <w:sz w:val="24"/>
          <w:szCs w:val="24"/>
        </w:rPr>
        <w:t>/202</w:t>
      </w:r>
      <w:r w:rsidR="000F2608">
        <w:rPr>
          <w:b/>
          <w:color w:val="000000"/>
          <w:sz w:val="24"/>
          <w:szCs w:val="24"/>
        </w:rPr>
        <w:t>3</w:t>
      </w:r>
    </w:p>
    <w:p w:rsidR="009F0F92" w:rsidRPr="00106942" w:rsidRDefault="009F0F92" w:rsidP="00397515">
      <w:pPr>
        <w:ind w:left="-567" w:right="-284"/>
        <w:jc w:val="center"/>
        <w:rPr>
          <w:b/>
          <w:color w:val="000000"/>
          <w:sz w:val="24"/>
          <w:szCs w:val="24"/>
        </w:rPr>
      </w:pPr>
      <w:r w:rsidRPr="00106942">
        <w:rPr>
          <w:b/>
          <w:color w:val="000000"/>
          <w:sz w:val="24"/>
          <w:szCs w:val="24"/>
        </w:rPr>
        <w:t>PROPOSTA DE PREÇOS</w:t>
      </w:r>
    </w:p>
    <w:p w:rsidR="009F0F92" w:rsidRPr="00106942" w:rsidRDefault="009F0F92" w:rsidP="00397515">
      <w:pPr>
        <w:ind w:left="-567" w:right="-284"/>
        <w:jc w:val="center"/>
        <w:rPr>
          <w:b/>
          <w:color w:val="000000"/>
          <w:sz w:val="24"/>
          <w:szCs w:val="24"/>
        </w:rPr>
      </w:pPr>
      <w:r w:rsidRPr="00106942">
        <w:rPr>
          <w:b/>
          <w:color w:val="000000"/>
          <w:sz w:val="24"/>
          <w:szCs w:val="24"/>
        </w:rPr>
        <w:t>ANEXO II</w:t>
      </w:r>
    </w:p>
    <w:p w:rsidR="009F0F92" w:rsidRPr="00106942" w:rsidRDefault="009F0F92" w:rsidP="00395DE6">
      <w:pPr>
        <w:ind w:left="-567" w:right="-284"/>
        <w:jc w:val="both"/>
        <w:rPr>
          <w:b/>
          <w:bCs/>
          <w:color w:val="000000"/>
          <w:sz w:val="24"/>
          <w:szCs w:val="24"/>
        </w:rPr>
      </w:pPr>
    </w:p>
    <w:p w:rsidR="009F0F92" w:rsidRPr="00106942" w:rsidRDefault="009F0F92" w:rsidP="00A520C6">
      <w:pPr>
        <w:pStyle w:val="Ttulo2"/>
        <w:ind w:left="-567" w:right="-284"/>
        <w:rPr>
          <w:bCs/>
          <w:color w:val="000000"/>
          <w:szCs w:val="24"/>
          <w:lang w:val="pt-BR"/>
        </w:rPr>
      </w:pPr>
      <w:r w:rsidRPr="00106942">
        <w:rPr>
          <w:bCs/>
          <w:color w:val="000000"/>
          <w:szCs w:val="24"/>
        </w:rPr>
        <w:t>EMPRESA:__________________________________</w:t>
      </w:r>
      <w:r w:rsidR="00E10091" w:rsidRPr="00106942">
        <w:rPr>
          <w:bCs/>
          <w:color w:val="000000"/>
          <w:szCs w:val="24"/>
        </w:rPr>
        <w:t>_______________________________</w:t>
      </w:r>
    </w:p>
    <w:p w:rsidR="009F0F92" w:rsidRPr="00106942" w:rsidRDefault="00E10091" w:rsidP="00A520C6">
      <w:pPr>
        <w:ind w:left="-567" w:right="-284"/>
        <w:jc w:val="both"/>
        <w:rPr>
          <w:b/>
          <w:bCs/>
          <w:color w:val="000000"/>
          <w:sz w:val="24"/>
          <w:szCs w:val="24"/>
        </w:rPr>
      </w:pPr>
      <w:r w:rsidRPr="00106942">
        <w:rPr>
          <w:b/>
          <w:bCs/>
          <w:color w:val="000000"/>
          <w:sz w:val="24"/>
          <w:szCs w:val="24"/>
        </w:rPr>
        <w:t>Endereço:</w:t>
      </w:r>
      <w:r w:rsidR="009F0F92" w:rsidRPr="00106942">
        <w:rPr>
          <w:b/>
          <w:bCs/>
          <w:color w:val="000000"/>
          <w:sz w:val="24"/>
          <w:szCs w:val="24"/>
        </w:rPr>
        <w:t>___________________________________________________________________</w:t>
      </w:r>
    </w:p>
    <w:p w:rsidR="009F0F92" w:rsidRPr="00106942" w:rsidRDefault="009F0F92" w:rsidP="00A520C6">
      <w:pPr>
        <w:ind w:left="-567" w:right="-284"/>
        <w:jc w:val="both"/>
        <w:rPr>
          <w:b/>
          <w:bCs/>
          <w:color w:val="000000"/>
          <w:sz w:val="24"/>
          <w:szCs w:val="24"/>
        </w:rPr>
      </w:pPr>
      <w:r w:rsidRPr="00106942">
        <w:rPr>
          <w:b/>
          <w:bCs/>
          <w:color w:val="000000"/>
          <w:sz w:val="24"/>
          <w:szCs w:val="24"/>
        </w:rPr>
        <w:t>Cid</w:t>
      </w:r>
      <w:r w:rsidR="00E10091" w:rsidRPr="00106942">
        <w:rPr>
          <w:b/>
          <w:bCs/>
          <w:color w:val="000000"/>
          <w:sz w:val="24"/>
          <w:szCs w:val="24"/>
        </w:rPr>
        <w:t>ade: ___________________Estado:</w:t>
      </w:r>
      <w:r w:rsidRPr="00106942">
        <w:rPr>
          <w:b/>
          <w:bCs/>
          <w:color w:val="000000"/>
          <w:sz w:val="24"/>
          <w:szCs w:val="24"/>
        </w:rPr>
        <w:t>__________________</w:t>
      </w:r>
      <w:proofErr w:type="spellStart"/>
      <w:r w:rsidRPr="00106942">
        <w:rPr>
          <w:b/>
          <w:bCs/>
          <w:color w:val="000000"/>
          <w:sz w:val="24"/>
          <w:szCs w:val="24"/>
        </w:rPr>
        <w:t>Tel</w:t>
      </w:r>
      <w:proofErr w:type="spellEnd"/>
      <w:r w:rsidRPr="00106942">
        <w:rPr>
          <w:b/>
          <w:bCs/>
          <w:color w:val="000000"/>
          <w:sz w:val="24"/>
          <w:szCs w:val="24"/>
        </w:rPr>
        <w:t>: _____________________</w:t>
      </w:r>
    </w:p>
    <w:p w:rsidR="00E10091" w:rsidRPr="00106942" w:rsidRDefault="009F0F92" w:rsidP="00A520C6">
      <w:pPr>
        <w:ind w:left="-567" w:right="-284"/>
        <w:jc w:val="both"/>
        <w:rPr>
          <w:b/>
          <w:bCs/>
          <w:color w:val="000000"/>
          <w:sz w:val="24"/>
          <w:szCs w:val="24"/>
        </w:rPr>
      </w:pPr>
      <w:r w:rsidRPr="00106942">
        <w:rPr>
          <w:b/>
          <w:bCs/>
          <w:color w:val="000000"/>
          <w:sz w:val="24"/>
          <w:szCs w:val="24"/>
        </w:rPr>
        <w:t>CNPJ: _________________________Inscrição Estadual:____________________________</w:t>
      </w:r>
    </w:p>
    <w:p w:rsidR="00CB6BFA" w:rsidRPr="00106942" w:rsidRDefault="00E10091" w:rsidP="00A520C6">
      <w:pPr>
        <w:ind w:left="-567" w:right="-284"/>
        <w:jc w:val="both"/>
        <w:rPr>
          <w:b/>
          <w:bCs/>
          <w:color w:val="000000"/>
          <w:sz w:val="24"/>
          <w:szCs w:val="24"/>
        </w:rPr>
      </w:pPr>
      <w:r w:rsidRPr="00106942">
        <w:rPr>
          <w:b/>
          <w:bCs/>
          <w:color w:val="000000"/>
          <w:sz w:val="24"/>
          <w:szCs w:val="24"/>
        </w:rPr>
        <w:t>E-mail:__</w:t>
      </w:r>
      <w:r w:rsidR="009F0F92" w:rsidRPr="00106942">
        <w:rPr>
          <w:b/>
          <w:bCs/>
          <w:color w:val="000000"/>
          <w:sz w:val="24"/>
          <w:szCs w:val="24"/>
        </w:rPr>
        <w:t>___________________________________________________________________</w:t>
      </w:r>
    </w:p>
    <w:p w:rsidR="009874DF" w:rsidRPr="001667F0" w:rsidRDefault="009874DF" w:rsidP="00A520C6">
      <w:pPr>
        <w:rPr>
          <w:sz w:val="24"/>
        </w:rPr>
      </w:pPr>
      <w:r>
        <w:rPr>
          <w:b/>
          <w:sz w:val="24"/>
          <w:szCs w:val="24"/>
        </w:rPr>
        <w:t>LOTE 1 -  HOSPEDAGEM</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3388"/>
        <w:gridCol w:w="1270"/>
        <w:gridCol w:w="1583"/>
        <w:gridCol w:w="1351"/>
        <w:gridCol w:w="1247"/>
      </w:tblGrid>
      <w:tr w:rsidR="009874DF" w:rsidRPr="0074760B" w:rsidTr="009874DF">
        <w:tc>
          <w:tcPr>
            <w:tcW w:w="776" w:type="dxa"/>
            <w:shd w:val="clear" w:color="auto" w:fill="B4C6E7"/>
            <w:vAlign w:val="center"/>
          </w:tcPr>
          <w:p w:rsidR="009874DF" w:rsidRPr="0074760B" w:rsidRDefault="009874DF" w:rsidP="00A520C6">
            <w:pPr>
              <w:jc w:val="center"/>
              <w:rPr>
                <w:b/>
                <w:sz w:val="20"/>
              </w:rPr>
            </w:pPr>
            <w:r w:rsidRPr="0074760B">
              <w:rPr>
                <w:b/>
                <w:sz w:val="20"/>
              </w:rPr>
              <w:t>ITEM</w:t>
            </w:r>
          </w:p>
        </w:tc>
        <w:tc>
          <w:tcPr>
            <w:tcW w:w="3524" w:type="dxa"/>
            <w:shd w:val="clear" w:color="auto" w:fill="B4C6E7"/>
            <w:vAlign w:val="center"/>
          </w:tcPr>
          <w:p w:rsidR="009874DF" w:rsidRPr="0074760B" w:rsidRDefault="009874DF" w:rsidP="00A520C6">
            <w:pPr>
              <w:jc w:val="center"/>
              <w:rPr>
                <w:b/>
                <w:sz w:val="20"/>
              </w:rPr>
            </w:pPr>
            <w:r w:rsidRPr="0074760B">
              <w:rPr>
                <w:b/>
                <w:sz w:val="20"/>
              </w:rPr>
              <w:t>DESCRIÇÃO/ESPECIFICAÇÃO</w:t>
            </w:r>
          </w:p>
        </w:tc>
        <w:tc>
          <w:tcPr>
            <w:tcW w:w="1332" w:type="dxa"/>
            <w:shd w:val="clear" w:color="auto" w:fill="B4C6E7"/>
            <w:vAlign w:val="center"/>
          </w:tcPr>
          <w:p w:rsidR="009874DF" w:rsidRPr="0074760B" w:rsidRDefault="009874DF" w:rsidP="00A520C6">
            <w:pPr>
              <w:jc w:val="center"/>
              <w:rPr>
                <w:b/>
                <w:sz w:val="20"/>
              </w:rPr>
            </w:pPr>
            <w:r w:rsidRPr="0074760B">
              <w:rPr>
                <w:b/>
                <w:sz w:val="20"/>
              </w:rPr>
              <w:t>UNIDADE DE MEDIDA</w:t>
            </w:r>
          </w:p>
        </w:tc>
        <w:tc>
          <w:tcPr>
            <w:tcW w:w="1583" w:type="dxa"/>
            <w:shd w:val="clear" w:color="auto" w:fill="B4C6E7"/>
            <w:vAlign w:val="center"/>
          </w:tcPr>
          <w:p w:rsidR="009874DF" w:rsidRPr="0074760B" w:rsidRDefault="009874DF" w:rsidP="00A520C6">
            <w:pPr>
              <w:jc w:val="center"/>
              <w:rPr>
                <w:b/>
                <w:sz w:val="20"/>
              </w:rPr>
            </w:pPr>
            <w:r w:rsidRPr="0074760B">
              <w:rPr>
                <w:b/>
                <w:sz w:val="20"/>
              </w:rPr>
              <w:t>QUANTIDADE</w:t>
            </w:r>
          </w:p>
        </w:tc>
        <w:tc>
          <w:tcPr>
            <w:tcW w:w="1409" w:type="dxa"/>
            <w:shd w:val="clear" w:color="auto" w:fill="B4C6E7"/>
            <w:vAlign w:val="center"/>
          </w:tcPr>
          <w:p w:rsidR="009874DF" w:rsidRPr="0074760B" w:rsidRDefault="009874DF" w:rsidP="00A520C6">
            <w:pPr>
              <w:jc w:val="center"/>
              <w:rPr>
                <w:b/>
                <w:sz w:val="20"/>
              </w:rPr>
            </w:pPr>
            <w:r w:rsidRPr="0074760B">
              <w:rPr>
                <w:b/>
                <w:sz w:val="20"/>
              </w:rPr>
              <w:t>VALOR UNITÁRIO (R$)</w:t>
            </w:r>
          </w:p>
        </w:tc>
        <w:tc>
          <w:tcPr>
            <w:tcW w:w="1407" w:type="dxa"/>
            <w:shd w:val="clear" w:color="auto" w:fill="B4C6E7"/>
            <w:vAlign w:val="center"/>
          </w:tcPr>
          <w:p w:rsidR="009874DF" w:rsidRPr="0074760B" w:rsidRDefault="009874DF" w:rsidP="00A520C6">
            <w:pPr>
              <w:jc w:val="center"/>
              <w:rPr>
                <w:b/>
                <w:sz w:val="20"/>
              </w:rPr>
            </w:pPr>
            <w:r w:rsidRPr="0074760B">
              <w:rPr>
                <w:b/>
                <w:sz w:val="20"/>
              </w:rPr>
              <w:t>VALOR TOTAL (R$)</w:t>
            </w:r>
          </w:p>
        </w:tc>
      </w:tr>
      <w:tr w:rsidR="009874DF" w:rsidRPr="0074760B" w:rsidTr="009874DF">
        <w:tc>
          <w:tcPr>
            <w:tcW w:w="776" w:type="dxa"/>
            <w:shd w:val="clear" w:color="auto" w:fill="auto"/>
            <w:vAlign w:val="center"/>
          </w:tcPr>
          <w:p w:rsidR="009874DF" w:rsidRPr="00A520C6" w:rsidRDefault="009874DF" w:rsidP="00A520C6">
            <w:pPr>
              <w:jc w:val="center"/>
              <w:rPr>
                <w:sz w:val="22"/>
                <w:szCs w:val="22"/>
              </w:rPr>
            </w:pPr>
            <w:r w:rsidRPr="00A520C6">
              <w:rPr>
                <w:sz w:val="22"/>
                <w:szCs w:val="22"/>
              </w:rPr>
              <w:t>01</w:t>
            </w:r>
          </w:p>
        </w:tc>
        <w:tc>
          <w:tcPr>
            <w:tcW w:w="3524" w:type="dxa"/>
            <w:shd w:val="clear" w:color="auto" w:fill="auto"/>
            <w:vAlign w:val="center"/>
          </w:tcPr>
          <w:p w:rsidR="009874DF" w:rsidRPr="00A520C6" w:rsidRDefault="009874DF" w:rsidP="00A520C6">
            <w:pPr>
              <w:ind w:left="130" w:right="284"/>
              <w:jc w:val="both"/>
              <w:rPr>
                <w:sz w:val="22"/>
                <w:szCs w:val="22"/>
              </w:rPr>
            </w:pPr>
            <w:r w:rsidRPr="00A520C6">
              <w:rPr>
                <w:sz w:val="22"/>
                <w:szCs w:val="22"/>
                <w:u w:val="single"/>
              </w:rPr>
              <w:t>C</w:t>
            </w:r>
            <w:r w:rsidRPr="00A520C6">
              <w:rPr>
                <w:b/>
                <w:sz w:val="22"/>
                <w:szCs w:val="22"/>
                <w:u w:val="single"/>
              </w:rPr>
              <w:t>ontratação de Serviços de Hospedagem em Bom Jardim com Café da Manhã)</w:t>
            </w:r>
            <w:r w:rsidRPr="00A520C6">
              <w:rPr>
                <w:b/>
                <w:sz w:val="22"/>
                <w:szCs w:val="22"/>
              </w:rPr>
              <w:t xml:space="preserve">, </w:t>
            </w:r>
            <w:r w:rsidRPr="00A520C6">
              <w:rPr>
                <w:sz w:val="22"/>
                <w:szCs w:val="22"/>
              </w:rPr>
              <w:t>para 02 (dois) professores que irão ministrar cursos gratuitos a Rede Municipal de Ensino de Bom Jardim / RJ.</w:t>
            </w:r>
          </w:p>
          <w:p w:rsidR="009874DF" w:rsidRPr="00A520C6" w:rsidRDefault="009874DF" w:rsidP="00A520C6">
            <w:pPr>
              <w:rPr>
                <w:sz w:val="22"/>
                <w:szCs w:val="22"/>
              </w:rPr>
            </w:pPr>
            <w:r w:rsidRPr="00A520C6">
              <w:rPr>
                <w:sz w:val="22"/>
                <w:szCs w:val="22"/>
                <w:u w:val="single"/>
              </w:rPr>
              <w:t>Período Estimado</w:t>
            </w:r>
            <w:r w:rsidRPr="00A520C6">
              <w:rPr>
                <w:sz w:val="22"/>
                <w:szCs w:val="22"/>
              </w:rPr>
              <w:t>: 05 (cinco dias por mês), por 05 (cinco) meses.</w:t>
            </w:r>
          </w:p>
        </w:tc>
        <w:tc>
          <w:tcPr>
            <w:tcW w:w="1332" w:type="dxa"/>
            <w:shd w:val="clear" w:color="auto" w:fill="auto"/>
            <w:vAlign w:val="center"/>
          </w:tcPr>
          <w:p w:rsidR="009874DF" w:rsidRPr="00A520C6" w:rsidRDefault="009874DF" w:rsidP="00A520C6">
            <w:pPr>
              <w:jc w:val="center"/>
              <w:rPr>
                <w:sz w:val="22"/>
                <w:szCs w:val="22"/>
              </w:rPr>
            </w:pPr>
            <w:r w:rsidRPr="00A520C6">
              <w:rPr>
                <w:sz w:val="22"/>
                <w:szCs w:val="22"/>
              </w:rPr>
              <w:t>Diária</w:t>
            </w:r>
          </w:p>
        </w:tc>
        <w:tc>
          <w:tcPr>
            <w:tcW w:w="1583" w:type="dxa"/>
            <w:shd w:val="clear" w:color="auto" w:fill="auto"/>
            <w:vAlign w:val="center"/>
          </w:tcPr>
          <w:p w:rsidR="009874DF" w:rsidRPr="00A520C6" w:rsidRDefault="009874DF" w:rsidP="00A520C6">
            <w:pPr>
              <w:jc w:val="center"/>
              <w:rPr>
                <w:sz w:val="22"/>
                <w:szCs w:val="22"/>
              </w:rPr>
            </w:pPr>
            <w:r w:rsidRPr="00A520C6">
              <w:rPr>
                <w:sz w:val="22"/>
                <w:szCs w:val="22"/>
              </w:rPr>
              <w:t>50</w:t>
            </w:r>
          </w:p>
        </w:tc>
        <w:tc>
          <w:tcPr>
            <w:tcW w:w="1409" w:type="dxa"/>
          </w:tcPr>
          <w:p w:rsidR="009874DF" w:rsidRPr="00A520C6" w:rsidRDefault="009874DF" w:rsidP="00A520C6">
            <w:pPr>
              <w:jc w:val="center"/>
              <w:rPr>
                <w:sz w:val="22"/>
                <w:szCs w:val="22"/>
              </w:rPr>
            </w:pPr>
          </w:p>
        </w:tc>
        <w:tc>
          <w:tcPr>
            <w:tcW w:w="1407" w:type="dxa"/>
          </w:tcPr>
          <w:p w:rsidR="009874DF" w:rsidRPr="00A520C6" w:rsidRDefault="009874DF" w:rsidP="00A520C6">
            <w:pPr>
              <w:jc w:val="center"/>
              <w:rPr>
                <w:sz w:val="22"/>
                <w:szCs w:val="22"/>
              </w:rPr>
            </w:pPr>
          </w:p>
        </w:tc>
      </w:tr>
      <w:tr w:rsidR="009874DF" w:rsidRPr="0074760B" w:rsidTr="009874DF">
        <w:tc>
          <w:tcPr>
            <w:tcW w:w="10031" w:type="dxa"/>
            <w:gridSpan w:val="6"/>
            <w:shd w:val="clear" w:color="auto" w:fill="auto"/>
            <w:vAlign w:val="center"/>
          </w:tcPr>
          <w:p w:rsidR="009874DF" w:rsidRPr="00A520C6" w:rsidRDefault="009874DF" w:rsidP="00A520C6">
            <w:pPr>
              <w:rPr>
                <w:sz w:val="22"/>
                <w:szCs w:val="22"/>
              </w:rPr>
            </w:pPr>
            <w:r w:rsidRPr="00A520C6">
              <w:rPr>
                <w:b/>
                <w:sz w:val="22"/>
                <w:szCs w:val="22"/>
              </w:rPr>
              <w:t xml:space="preserve">VALOR </w:t>
            </w:r>
            <w:r w:rsidR="00A520C6" w:rsidRPr="00A520C6">
              <w:rPr>
                <w:b/>
                <w:sz w:val="22"/>
                <w:szCs w:val="22"/>
              </w:rPr>
              <w:t>TOTAL</w:t>
            </w:r>
            <w:r w:rsidRPr="00A520C6">
              <w:rPr>
                <w:b/>
                <w:sz w:val="22"/>
                <w:szCs w:val="22"/>
              </w:rPr>
              <w:t xml:space="preserve"> DO LOTE </w:t>
            </w:r>
            <w:proofErr w:type="gramStart"/>
            <w:r w:rsidRPr="00A520C6">
              <w:rPr>
                <w:b/>
                <w:sz w:val="22"/>
                <w:szCs w:val="22"/>
              </w:rPr>
              <w:t>1</w:t>
            </w:r>
            <w:proofErr w:type="gramEnd"/>
            <w:r w:rsidRPr="00A520C6">
              <w:rPr>
                <w:b/>
                <w:sz w:val="22"/>
                <w:szCs w:val="22"/>
              </w:rPr>
              <w:t xml:space="preserve"> (R$) :</w:t>
            </w:r>
          </w:p>
        </w:tc>
      </w:tr>
    </w:tbl>
    <w:p w:rsidR="009874DF" w:rsidRPr="0074760B" w:rsidRDefault="009874DF" w:rsidP="009874DF">
      <w:pPr>
        <w:spacing w:line="360" w:lineRule="auto"/>
        <w:jc w:val="both"/>
        <w:rPr>
          <w:b/>
          <w:sz w:val="20"/>
        </w:rPr>
      </w:pPr>
    </w:p>
    <w:p w:rsidR="009874DF" w:rsidRPr="001667F0" w:rsidRDefault="009874DF" w:rsidP="009874DF">
      <w:pPr>
        <w:tabs>
          <w:tab w:val="left" w:pos="1502"/>
        </w:tabs>
        <w:spacing w:before="91" w:line="360" w:lineRule="auto"/>
        <w:ind w:right="-1"/>
        <w:rPr>
          <w:b/>
          <w:sz w:val="24"/>
          <w:szCs w:val="24"/>
        </w:rPr>
      </w:pPr>
      <w:r w:rsidRPr="001667F0">
        <w:rPr>
          <w:b/>
          <w:sz w:val="24"/>
          <w:szCs w:val="24"/>
        </w:rPr>
        <w:t>LOTE 2 – ALIMENTAÇÃO</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3419"/>
        <w:gridCol w:w="1260"/>
        <w:gridCol w:w="1720"/>
        <w:gridCol w:w="1345"/>
        <w:gridCol w:w="1059"/>
      </w:tblGrid>
      <w:tr w:rsidR="009874DF" w:rsidRPr="0074760B" w:rsidTr="00A520C6">
        <w:tc>
          <w:tcPr>
            <w:tcW w:w="743" w:type="dxa"/>
            <w:shd w:val="clear" w:color="auto" w:fill="B4C6E7"/>
            <w:vAlign w:val="center"/>
          </w:tcPr>
          <w:p w:rsidR="009874DF" w:rsidRPr="00A520C6" w:rsidRDefault="009874DF" w:rsidP="00A520C6">
            <w:pPr>
              <w:jc w:val="center"/>
              <w:rPr>
                <w:b/>
                <w:sz w:val="22"/>
                <w:szCs w:val="22"/>
              </w:rPr>
            </w:pPr>
            <w:r w:rsidRPr="00A520C6">
              <w:rPr>
                <w:b/>
                <w:sz w:val="22"/>
                <w:szCs w:val="22"/>
              </w:rPr>
              <w:t>ITEM</w:t>
            </w:r>
          </w:p>
        </w:tc>
        <w:tc>
          <w:tcPr>
            <w:tcW w:w="3380" w:type="dxa"/>
            <w:shd w:val="clear" w:color="auto" w:fill="B4C6E7"/>
            <w:vAlign w:val="center"/>
          </w:tcPr>
          <w:p w:rsidR="009874DF" w:rsidRPr="00A520C6" w:rsidRDefault="009874DF" w:rsidP="00A520C6">
            <w:pPr>
              <w:jc w:val="center"/>
              <w:rPr>
                <w:b/>
                <w:sz w:val="22"/>
                <w:szCs w:val="22"/>
              </w:rPr>
            </w:pPr>
            <w:r w:rsidRPr="00A520C6">
              <w:rPr>
                <w:b/>
                <w:sz w:val="22"/>
                <w:szCs w:val="22"/>
              </w:rPr>
              <w:t>DESCRIÇÃO/ESPECIFICAÇÃO</w:t>
            </w:r>
          </w:p>
        </w:tc>
        <w:tc>
          <w:tcPr>
            <w:tcW w:w="1352" w:type="dxa"/>
            <w:shd w:val="clear" w:color="auto" w:fill="B4C6E7"/>
            <w:vAlign w:val="center"/>
          </w:tcPr>
          <w:p w:rsidR="009874DF" w:rsidRPr="00A520C6" w:rsidRDefault="009874DF" w:rsidP="00A520C6">
            <w:pPr>
              <w:jc w:val="center"/>
              <w:rPr>
                <w:b/>
                <w:sz w:val="22"/>
                <w:szCs w:val="22"/>
              </w:rPr>
            </w:pPr>
            <w:r w:rsidRPr="00A520C6">
              <w:rPr>
                <w:b/>
                <w:sz w:val="22"/>
                <w:szCs w:val="22"/>
              </w:rPr>
              <w:t>UNIDADE DE MEDIDA</w:t>
            </w:r>
          </w:p>
        </w:tc>
        <w:tc>
          <w:tcPr>
            <w:tcW w:w="1447" w:type="dxa"/>
            <w:shd w:val="clear" w:color="auto" w:fill="B4C6E7"/>
            <w:vAlign w:val="center"/>
          </w:tcPr>
          <w:p w:rsidR="009874DF" w:rsidRPr="00A520C6" w:rsidRDefault="009874DF" w:rsidP="00A520C6">
            <w:pPr>
              <w:jc w:val="center"/>
              <w:rPr>
                <w:b/>
                <w:sz w:val="22"/>
                <w:szCs w:val="22"/>
              </w:rPr>
            </w:pPr>
            <w:r w:rsidRPr="00A520C6">
              <w:rPr>
                <w:b/>
                <w:sz w:val="22"/>
                <w:szCs w:val="22"/>
              </w:rPr>
              <w:t xml:space="preserve">QUANTIDADE </w:t>
            </w:r>
          </w:p>
        </w:tc>
        <w:tc>
          <w:tcPr>
            <w:tcW w:w="1366" w:type="dxa"/>
            <w:shd w:val="clear" w:color="auto" w:fill="B4C6E7"/>
            <w:vAlign w:val="center"/>
          </w:tcPr>
          <w:p w:rsidR="009874DF" w:rsidRPr="00A520C6" w:rsidRDefault="009874DF" w:rsidP="00A520C6">
            <w:pPr>
              <w:jc w:val="center"/>
              <w:rPr>
                <w:b/>
                <w:sz w:val="22"/>
                <w:szCs w:val="22"/>
              </w:rPr>
            </w:pPr>
            <w:r w:rsidRPr="00A520C6">
              <w:rPr>
                <w:b/>
                <w:sz w:val="22"/>
                <w:szCs w:val="22"/>
              </w:rPr>
              <w:t>VALOR UNITÁRIO (R$)</w:t>
            </w:r>
          </w:p>
        </w:tc>
        <w:tc>
          <w:tcPr>
            <w:tcW w:w="1318" w:type="dxa"/>
            <w:shd w:val="clear" w:color="auto" w:fill="B4C6E7"/>
            <w:vAlign w:val="center"/>
          </w:tcPr>
          <w:p w:rsidR="009874DF" w:rsidRPr="00A520C6" w:rsidRDefault="009874DF" w:rsidP="00A520C6">
            <w:pPr>
              <w:jc w:val="center"/>
              <w:rPr>
                <w:b/>
                <w:sz w:val="22"/>
                <w:szCs w:val="22"/>
              </w:rPr>
            </w:pPr>
            <w:r w:rsidRPr="00A520C6">
              <w:rPr>
                <w:b/>
                <w:sz w:val="22"/>
                <w:szCs w:val="22"/>
              </w:rPr>
              <w:t>VALOR TOTAL (R$)</w:t>
            </w:r>
          </w:p>
        </w:tc>
      </w:tr>
      <w:tr w:rsidR="009874DF" w:rsidRPr="0074760B" w:rsidTr="00A520C6">
        <w:trPr>
          <w:trHeight w:val="723"/>
        </w:trPr>
        <w:tc>
          <w:tcPr>
            <w:tcW w:w="743" w:type="dxa"/>
            <w:shd w:val="clear" w:color="auto" w:fill="auto"/>
            <w:vAlign w:val="center"/>
          </w:tcPr>
          <w:p w:rsidR="009874DF" w:rsidRPr="00A520C6" w:rsidRDefault="009874DF" w:rsidP="00A520C6">
            <w:pPr>
              <w:jc w:val="center"/>
              <w:rPr>
                <w:sz w:val="22"/>
                <w:szCs w:val="22"/>
              </w:rPr>
            </w:pPr>
            <w:r w:rsidRPr="00A520C6">
              <w:rPr>
                <w:sz w:val="22"/>
                <w:szCs w:val="22"/>
              </w:rPr>
              <w:t>01</w:t>
            </w:r>
          </w:p>
        </w:tc>
        <w:tc>
          <w:tcPr>
            <w:tcW w:w="3380" w:type="dxa"/>
            <w:shd w:val="clear" w:color="auto" w:fill="auto"/>
            <w:vAlign w:val="center"/>
          </w:tcPr>
          <w:p w:rsidR="009874DF" w:rsidRPr="00A520C6" w:rsidRDefault="009874DF" w:rsidP="00A520C6">
            <w:pPr>
              <w:ind w:right="34"/>
              <w:jc w:val="both"/>
              <w:rPr>
                <w:sz w:val="22"/>
                <w:szCs w:val="22"/>
              </w:rPr>
            </w:pPr>
            <w:r w:rsidRPr="00A520C6">
              <w:rPr>
                <w:b/>
                <w:sz w:val="22"/>
                <w:szCs w:val="22"/>
                <w:u w:val="single"/>
              </w:rPr>
              <w:t>Almoço com bebida 600ml</w:t>
            </w:r>
            <w:r w:rsidRPr="00A520C6">
              <w:rPr>
                <w:sz w:val="22"/>
                <w:szCs w:val="22"/>
              </w:rPr>
              <w:t xml:space="preserve"> – Refrigerante, Suco ou água mineral, prato feito, cardápio contendo pelo menos: Arroz, Feijão preto, batata frita, Bife (Bovino ou frango), saladas, ovo frito e sobremesa (mousse, gelatina ou pavê) e deverá ser servido em estabelecimento localizado em Bom Jardim/RJ, para 02 (dois) professores que irão ministrar cursos gratuitos a Rede Municipal de Ensino de Bom Jardim / RJ.</w:t>
            </w:r>
          </w:p>
          <w:p w:rsidR="009874DF" w:rsidRPr="00A520C6" w:rsidRDefault="009874DF" w:rsidP="00A520C6">
            <w:pPr>
              <w:rPr>
                <w:sz w:val="22"/>
                <w:szCs w:val="22"/>
              </w:rPr>
            </w:pPr>
            <w:r w:rsidRPr="00A520C6">
              <w:rPr>
                <w:sz w:val="22"/>
                <w:szCs w:val="22"/>
                <w:u w:val="single"/>
              </w:rPr>
              <w:t>Período Estimado</w:t>
            </w:r>
            <w:r w:rsidRPr="00A520C6">
              <w:rPr>
                <w:sz w:val="22"/>
                <w:szCs w:val="22"/>
              </w:rPr>
              <w:t>: 05 (cinco dias por mês), por 05 (cinco) meses</w:t>
            </w:r>
          </w:p>
        </w:tc>
        <w:tc>
          <w:tcPr>
            <w:tcW w:w="1352" w:type="dxa"/>
            <w:shd w:val="clear" w:color="auto" w:fill="auto"/>
            <w:vAlign w:val="center"/>
          </w:tcPr>
          <w:p w:rsidR="009874DF" w:rsidRPr="00A520C6" w:rsidRDefault="009874DF" w:rsidP="00A520C6">
            <w:pPr>
              <w:jc w:val="center"/>
              <w:rPr>
                <w:sz w:val="22"/>
                <w:szCs w:val="22"/>
              </w:rPr>
            </w:pPr>
            <w:r w:rsidRPr="00A520C6">
              <w:rPr>
                <w:sz w:val="22"/>
                <w:szCs w:val="22"/>
              </w:rPr>
              <w:t>Per capta</w:t>
            </w:r>
          </w:p>
        </w:tc>
        <w:tc>
          <w:tcPr>
            <w:tcW w:w="1447" w:type="dxa"/>
            <w:shd w:val="clear" w:color="auto" w:fill="auto"/>
            <w:vAlign w:val="center"/>
          </w:tcPr>
          <w:p w:rsidR="009874DF" w:rsidRPr="00A520C6" w:rsidRDefault="009874DF" w:rsidP="00A520C6">
            <w:pPr>
              <w:jc w:val="center"/>
              <w:rPr>
                <w:sz w:val="22"/>
                <w:szCs w:val="22"/>
              </w:rPr>
            </w:pPr>
            <w:r w:rsidRPr="00A520C6">
              <w:rPr>
                <w:sz w:val="22"/>
                <w:szCs w:val="22"/>
              </w:rPr>
              <w:t>50</w:t>
            </w:r>
          </w:p>
        </w:tc>
        <w:tc>
          <w:tcPr>
            <w:tcW w:w="1366" w:type="dxa"/>
          </w:tcPr>
          <w:p w:rsidR="009874DF" w:rsidRPr="00A520C6" w:rsidRDefault="009874DF" w:rsidP="00A520C6">
            <w:pPr>
              <w:jc w:val="center"/>
              <w:rPr>
                <w:sz w:val="22"/>
                <w:szCs w:val="22"/>
              </w:rPr>
            </w:pPr>
          </w:p>
        </w:tc>
        <w:tc>
          <w:tcPr>
            <w:tcW w:w="1318" w:type="dxa"/>
          </w:tcPr>
          <w:p w:rsidR="009874DF" w:rsidRPr="00A520C6" w:rsidRDefault="009874DF" w:rsidP="00A520C6">
            <w:pPr>
              <w:jc w:val="center"/>
              <w:rPr>
                <w:sz w:val="22"/>
                <w:szCs w:val="22"/>
              </w:rPr>
            </w:pPr>
          </w:p>
        </w:tc>
      </w:tr>
      <w:tr w:rsidR="009874DF" w:rsidRPr="0074760B" w:rsidTr="00A520C6">
        <w:tc>
          <w:tcPr>
            <w:tcW w:w="743" w:type="dxa"/>
            <w:shd w:val="clear" w:color="auto" w:fill="auto"/>
            <w:vAlign w:val="center"/>
          </w:tcPr>
          <w:p w:rsidR="009874DF" w:rsidRPr="00A520C6" w:rsidRDefault="009874DF" w:rsidP="00A520C6">
            <w:pPr>
              <w:jc w:val="center"/>
              <w:rPr>
                <w:sz w:val="22"/>
                <w:szCs w:val="22"/>
              </w:rPr>
            </w:pPr>
            <w:r w:rsidRPr="00A520C6">
              <w:rPr>
                <w:sz w:val="22"/>
                <w:szCs w:val="22"/>
              </w:rPr>
              <w:t>02</w:t>
            </w:r>
          </w:p>
        </w:tc>
        <w:tc>
          <w:tcPr>
            <w:tcW w:w="3380" w:type="dxa"/>
            <w:shd w:val="clear" w:color="auto" w:fill="auto"/>
            <w:vAlign w:val="center"/>
          </w:tcPr>
          <w:p w:rsidR="009874DF" w:rsidRPr="00A520C6" w:rsidRDefault="009874DF" w:rsidP="00A520C6">
            <w:pPr>
              <w:ind w:right="34"/>
              <w:jc w:val="both"/>
              <w:rPr>
                <w:sz w:val="22"/>
                <w:szCs w:val="22"/>
              </w:rPr>
            </w:pPr>
            <w:r w:rsidRPr="00A520C6">
              <w:rPr>
                <w:b/>
                <w:sz w:val="22"/>
                <w:szCs w:val="22"/>
                <w:u w:val="single"/>
              </w:rPr>
              <w:t xml:space="preserve">Jantar com bebida </w:t>
            </w:r>
            <w:proofErr w:type="gramStart"/>
            <w:r w:rsidRPr="00A520C6">
              <w:rPr>
                <w:b/>
                <w:sz w:val="22"/>
                <w:szCs w:val="22"/>
                <w:u w:val="single"/>
              </w:rPr>
              <w:t>600ml</w:t>
            </w:r>
            <w:proofErr w:type="gramEnd"/>
            <w:r w:rsidRPr="00A520C6">
              <w:rPr>
                <w:sz w:val="22"/>
                <w:szCs w:val="22"/>
              </w:rPr>
              <w:t xml:space="preserve"> – Refrigerante, Suco ou água mineral, prato feito, cardápio contendo pelo menos: Arroz, Feijão preto, batata frita, Bife (Bovino ou frango), saladas, ovo frito e </w:t>
            </w:r>
            <w:r w:rsidRPr="00A520C6">
              <w:rPr>
                <w:sz w:val="22"/>
                <w:szCs w:val="22"/>
              </w:rPr>
              <w:lastRenderedPageBreak/>
              <w:t>sobremesa (mousse, gelatina ou pavê),  e deverá ser servido</w:t>
            </w:r>
            <w:r w:rsidRPr="00A520C6">
              <w:rPr>
                <w:color w:val="646772"/>
                <w:sz w:val="22"/>
                <w:szCs w:val="22"/>
              </w:rPr>
              <w:t xml:space="preserve"> </w:t>
            </w:r>
            <w:r w:rsidRPr="00A520C6">
              <w:rPr>
                <w:sz w:val="22"/>
                <w:szCs w:val="22"/>
              </w:rPr>
              <w:t>em estabelecimento localizado  em Bom Jardim/RJ, para 02 (dois) professores que irão ministrar cursos gratuitos a Rede Municipal de Ensino de Bom Jardim / RJ.</w:t>
            </w:r>
          </w:p>
          <w:p w:rsidR="009874DF" w:rsidRPr="00A520C6" w:rsidRDefault="009874DF" w:rsidP="00A520C6">
            <w:pPr>
              <w:rPr>
                <w:b/>
                <w:sz w:val="22"/>
                <w:szCs w:val="22"/>
              </w:rPr>
            </w:pPr>
            <w:r w:rsidRPr="00A520C6">
              <w:rPr>
                <w:sz w:val="22"/>
                <w:szCs w:val="22"/>
                <w:u w:val="single"/>
              </w:rPr>
              <w:t>Período Estimado</w:t>
            </w:r>
            <w:r w:rsidRPr="00A520C6">
              <w:rPr>
                <w:sz w:val="22"/>
                <w:szCs w:val="22"/>
              </w:rPr>
              <w:t>: 05 (cinco dias por mês), por 05 (cinco) meses.)</w:t>
            </w:r>
          </w:p>
        </w:tc>
        <w:tc>
          <w:tcPr>
            <w:tcW w:w="1352" w:type="dxa"/>
            <w:shd w:val="clear" w:color="auto" w:fill="auto"/>
            <w:vAlign w:val="center"/>
          </w:tcPr>
          <w:p w:rsidR="009874DF" w:rsidRPr="00A520C6" w:rsidRDefault="009874DF" w:rsidP="00A520C6">
            <w:pPr>
              <w:jc w:val="center"/>
              <w:rPr>
                <w:sz w:val="22"/>
                <w:szCs w:val="22"/>
              </w:rPr>
            </w:pPr>
            <w:r w:rsidRPr="00A520C6">
              <w:rPr>
                <w:sz w:val="22"/>
                <w:szCs w:val="22"/>
              </w:rPr>
              <w:lastRenderedPageBreak/>
              <w:t>Per capta</w:t>
            </w:r>
          </w:p>
        </w:tc>
        <w:tc>
          <w:tcPr>
            <w:tcW w:w="1447" w:type="dxa"/>
            <w:shd w:val="clear" w:color="auto" w:fill="auto"/>
            <w:vAlign w:val="center"/>
          </w:tcPr>
          <w:p w:rsidR="009874DF" w:rsidRPr="00A520C6" w:rsidRDefault="009874DF" w:rsidP="00A520C6">
            <w:pPr>
              <w:jc w:val="center"/>
              <w:rPr>
                <w:sz w:val="22"/>
                <w:szCs w:val="22"/>
              </w:rPr>
            </w:pPr>
            <w:r w:rsidRPr="00A520C6">
              <w:rPr>
                <w:sz w:val="22"/>
                <w:szCs w:val="22"/>
              </w:rPr>
              <w:t>50</w:t>
            </w:r>
          </w:p>
        </w:tc>
        <w:tc>
          <w:tcPr>
            <w:tcW w:w="1366" w:type="dxa"/>
          </w:tcPr>
          <w:p w:rsidR="009874DF" w:rsidRPr="00A520C6" w:rsidRDefault="009874DF" w:rsidP="00A520C6">
            <w:pPr>
              <w:jc w:val="center"/>
              <w:rPr>
                <w:sz w:val="22"/>
                <w:szCs w:val="22"/>
              </w:rPr>
            </w:pPr>
          </w:p>
        </w:tc>
        <w:tc>
          <w:tcPr>
            <w:tcW w:w="1318" w:type="dxa"/>
          </w:tcPr>
          <w:p w:rsidR="009874DF" w:rsidRPr="00A520C6" w:rsidRDefault="009874DF" w:rsidP="00A520C6">
            <w:pPr>
              <w:jc w:val="center"/>
              <w:rPr>
                <w:sz w:val="22"/>
                <w:szCs w:val="22"/>
              </w:rPr>
            </w:pPr>
          </w:p>
        </w:tc>
      </w:tr>
      <w:tr w:rsidR="009874DF" w:rsidRPr="0074760B" w:rsidTr="00A520C6">
        <w:trPr>
          <w:trHeight w:val="475"/>
        </w:trPr>
        <w:tc>
          <w:tcPr>
            <w:tcW w:w="9606" w:type="dxa"/>
            <w:gridSpan w:val="6"/>
            <w:shd w:val="clear" w:color="auto" w:fill="auto"/>
            <w:vAlign w:val="center"/>
          </w:tcPr>
          <w:p w:rsidR="009874DF" w:rsidRPr="00A520C6" w:rsidRDefault="009874DF" w:rsidP="00A520C6">
            <w:pPr>
              <w:rPr>
                <w:sz w:val="22"/>
                <w:szCs w:val="22"/>
              </w:rPr>
            </w:pPr>
            <w:r w:rsidRPr="00A520C6">
              <w:rPr>
                <w:b/>
                <w:sz w:val="22"/>
                <w:szCs w:val="22"/>
              </w:rPr>
              <w:lastRenderedPageBreak/>
              <w:t xml:space="preserve"> VALOR </w:t>
            </w:r>
            <w:r w:rsidR="00A520C6" w:rsidRPr="00A520C6">
              <w:rPr>
                <w:b/>
                <w:sz w:val="22"/>
                <w:szCs w:val="22"/>
              </w:rPr>
              <w:t>TOTA</w:t>
            </w:r>
            <w:r w:rsidRPr="00A520C6">
              <w:rPr>
                <w:b/>
                <w:sz w:val="22"/>
                <w:szCs w:val="22"/>
              </w:rPr>
              <w:t>L DO LOTE 2 (R$):</w:t>
            </w:r>
          </w:p>
        </w:tc>
      </w:tr>
      <w:tr w:rsidR="009874DF" w:rsidRPr="0074760B" w:rsidTr="00A520C6">
        <w:trPr>
          <w:trHeight w:val="479"/>
        </w:trPr>
        <w:tc>
          <w:tcPr>
            <w:tcW w:w="9606" w:type="dxa"/>
            <w:gridSpan w:val="6"/>
            <w:shd w:val="clear" w:color="auto" w:fill="auto"/>
            <w:vAlign w:val="center"/>
          </w:tcPr>
          <w:p w:rsidR="009874DF" w:rsidRPr="00A520C6" w:rsidRDefault="00A520C6" w:rsidP="00A520C6">
            <w:pPr>
              <w:rPr>
                <w:b/>
                <w:sz w:val="22"/>
                <w:szCs w:val="22"/>
              </w:rPr>
            </w:pPr>
            <w:r w:rsidRPr="00A520C6">
              <w:rPr>
                <w:b/>
                <w:sz w:val="22"/>
                <w:szCs w:val="22"/>
              </w:rPr>
              <w:t>Valor total da proposta (LOTE 1 +LOTE 2</w:t>
            </w:r>
            <w:r w:rsidR="009874DF" w:rsidRPr="00A520C6">
              <w:rPr>
                <w:b/>
                <w:sz w:val="22"/>
                <w:szCs w:val="22"/>
              </w:rPr>
              <w:t>)</w:t>
            </w:r>
            <w:r w:rsidRPr="00A520C6">
              <w:rPr>
                <w:b/>
                <w:sz w:val="22"/>
                <w:szCs w:val="22"/>
              </w:rPr>
              <w:t xml:space="preserve"> (R$)</w:t>
            </w:r>
            <w:r w:rsidR="009874DF" w:rsidRPr="00A520C6">
              <w:rPr>
                <w:b/>
                <w:sz w:val="22"/>
                <w:szCs w:val="22"/>
              </w:rPr>
              <w:t>:</w:t>
            </w:r>
          </w:p>
        </w:tc>
      </w:tr>
    </w:tbl>
    <w:p w:rsidR="00A520C6" w:rsidRPr="00A520C6" w:rsidRDefault="00A520C6" w:rsidP="00A520C6">
      <w:pPr>
        <w:ind w:right="-426"/>
        <w:jc w:val="both"/>
        <w:rPr>
          <w:b/>
          <w:sz w:val="22"/>
          <w:szCs w:val="22"/>
        </w:rPr>
      </w:pPr>
      <w:r w:rsidRPr="00A520C6">
        <w:rPr>
          <w:b/>
          <w:sz w:val="22"/>
          <w:szCs w:val="22"/>
        </w:rPr>
        <w:t xml:space="preserve">Declaro para os devidos fins que nos valores propostos são exequíveis e estão inclusos todos os custos operacionais, encargos previdenciários, trabalhistas, tributários, comerciais e quaisquer outros que incidam direta ou indiretamente na execução do objeto. </w:t>
      </w:r>
    </w:p>
    <w:p w:rsidR="00A520C6" w:rsidRPr="00A520C6" w:rsidRDefault="00A520C6" w:rsidP="00A520C6">
      <w:pPr>
        <w:ind w:right="-426"/>
        <w:rPr>
          <w:sz w:val="22"/>
          <w:szCs w:val="22"/>
          <w:u w:val="single"/>
        </w:rPr>
      </w:pPr>
      <w:r w:rsidRPr="00A520C6">
        <w:rPr>
          <w:b/>
          <w:sz w:val="22"/>
          <w:szCs w:val="22"/>
          <w:u w:val="single"/>
        </w:rPr>
        <w:t xml:space="preserve">Validade da Proposta: </w:t>
      </w:r>
      <w:r w:rsidRPr="00A520C6">
        <w:rPr>
          <w:sz w:val="22"/>
          <w:szCs w:val="22"/>
          <w:u w:val="single"/>
        </w:rPr>
        <w:t>60 dias</w:t>
      </w:r>
    </w:p>
    <w:p w:rsidR="00A520C6" w:rsidRPr="00A520C6" w:rsidRDefault="00A520C6" w:rsidP="00A520C6">
      <w:pPr>
        <w:ind w:right="46"/>
        <w:rPr>
          <w:b/>
          <w:sz w:val="22"/>
          <w:szCs w:val="22"/>
        </w:rPr>
      </w:pPr>
      <w:r w:rsidRPr="00A520C6">
        <w:rPr>
          <w:b/>
          <w:sz w:val="22"/>
          <w:szCs w:val="22"/>
        </w:rPr>
        <w:t>___________________________________________________________</w:t>
      </w:r>
    </w:p>
    <w:p w:rsidR="00A520C6" w:rsidRPr="00A520C6" w:rsidRDefault="00A520C6" w:rsidP="00A520C6">
      <w:pPr>
        <w:ind w:right="46"/>
        <w:jc w:val="both"/>
        <w:rPr>
          <w:sz w:val="22"/>
          <w:szCs w:val="22"/>
        </w:rPr>
      </w:pPr>
      <w:r w:rsidRPr="00A520C6">
        <w:rPr>
          <w:sz w:val="22"/>
          <w:szCs w:val="22"/>
        </w:rPr>
        <w:t>O Kit proposta deverá ser preenchido e enviada à PREFEITURA MUNICIPAL DE BOM JARDIM, devidamente assinada por responsável da firma informante, em envelope lacrado.</w:t>
      </w:r>
    </w:p>
    <w:p w:rsidR="00A520C6" w:rsidRPr="00A520C6" w:rsidRDefault="00A520C6" w:rsidP="00A520C6">
      <w:pPr>
        <w:ind w:right="46"/>
        <w:jc w:val="both"/>
        <w:rPr>
          <w:sz w:val="22"/>
          <w:szCs w:val="22"/>
        </w:rPr>
      </w:pPr>
      <w:proofErr w:type="gramStart"/>
      <w:r w:rsidRPr="00A520C6">
        <w:rPr>
          <w:sz w:val="22"/>
          <w:szCs w:val="22"/>
        </w:rPr>
        <w:t>BANCO :</w:t>
      </w:r>
      <w:proofErr w:type="gramEnd"/>
      <w:r w:rsidRPr="00A520C6">
        <w:rPr>
          <w:sz w:val="22"/>
          <w:szCs w:val="22"/>
        </w:rPr>
        <w:t xml:space="preserve"> ________________________</w:t>
      </w:r>
    </w:p>
    <w:p w:rsidR="00A520C6" w:rsidRPr="00A520C6" w:rsidRDefault="00A520C6" w:rsidP="00A520C6">
      <w:pPr>
        <w:ind w:right="46"/>
        <w:jc w:val="both"/>
        <w:rPr>
          <w:sz w:val="22"/>
          <w:szCs w:val="22"/>
        </w:rPr>
      </w:pPr>
      <w:r w:rsidRPr="00A520C6">
        <w:rPr>
          <w:sz w:val="22"/>
          <w:szCs w:val="22"/>
        </w:rPr>
        <w:t>AGÊNCIA:_______________________</w:t>
      </w:r>
    </w:p>
    <w:p w:rsidR="00A520C6" w:rsidRPr="00A520C6" w:rsidRDefault="00A520C6" w:rsidP="00A520C6">
      <w:pPr>
        <w:ind w:right="46"/>
        <w:jc w:val="both"/>
        <w:rPr>
          <w:sz w:val="22"/>
          <w:szCs w:val="22"/>
        </w:rPr>
      </w:pPr>
      <w:r w:rsidRPr="00A520C6">
        <w:rPr>
          <w:sz w:val="22"/>
          <w:szCs w:val="22"/>
        </w:rPr>
        <w:t>CONTA:_________________________</w:t>
      </w:r>
    </w:p>
    <w:p w:rsidR="00A520C6" w:rsidRPr="00A520C6" w:rsidRDefault="00A520C6" w:rsidP="00A520C6">
      <w:pPr>
        <w:ind w:right="46"/>
        <w:jc w:val="both"/>
        <w:rPr>
          <w:sz w:val="22"/>
          <w:szCs w:val="22"/>
        </w:rPr>
      </w:pPr>
      <w:r w:rsidRPr="00A520C6">
        <w:rPr>
          <w:sz w:val="22"/>
          <w:szCs w:val="22"/>
        </w:rPr>
        <w:t>OPERAÇÃO:_____________________</w:t>
      </w:r>
    </w:p>
    <w:p w:rsidR="00A520C6" w:rsidRPr="00A520C6" w:rsidRDefault="00A520C6" w:rsidP="00A520C6">
      <w:pPr>
        <w:ind w:right="18"/>
        <w:jc w:val="center"/>
        <w:rPr>
          <w:sz w:val="22"/>
          <w:szCs w:val="22"/>
        </w:rPr>
      </w:pPr>
      <w:r w:rsidRPr="00A520C6">
        <w:rPr>
          <w:sz w:val="22"/>
          <w:szCs w:val="22"/>
        </w:rPr>
        <w:t xml:space="preserve">Bom Jardim/RJ, ______ de ___________________ </w:t>
      </w:r>
      <w:proofErr w:type="spellStart"/>
      <w:r w:rsidRPr="00A520C6">
        <w:rPr>
          <w:sz w:val="22"/>
          <w:szCs w:val="22"/>
        </w:rPr>
        <w:t>de</w:t>
      </w:r>
      <w:proofErr w:type="spellEnd"/>
      <w:r w:rsidRPr="00A520C6">
        <w:rPr>
          <w:sz w:val="22"/>
          <w:szCs w:val="22"/>
        </w:rPr>
        <w:t xml:space="preserve"> 2023.</w:t>
      </w:r>
    </w:p>
    <w:p w:rsidR="00A520C6" w:rsidRPr="00A520C6" w:rsidRDefault="00A520C6" w:rsidP="00A520C6">
      <w:pPr>
        <w:ind w:left="240" w:right="166"/>
        <w:jc w:val="center"/>
        <w:rPr>
          <w:sz w:val="22"/>
          <w:szCs w:val="22"/>
        </w:rPr>
      </w:pPr>
      <w:r w:rsidRPr="00A520C6">
        <w:rPr>
          <w:sz w:val="22"/>
          <w:szCs w:val="22"/>
        </w:rPr>
        <w:t>__________________________________________</w:t>
      </w:r>
    </w:p>
    <w:p w:rsidR="00A520C6" w:rsidRPr="00A520C6" w:rsidRDefault="00A520C6" w:rsidP="00A520C6">
      <w:pPr>
        <w:ind w:right="46"/>
        <w:jc w:val="center"/>
        <w:rPr>
          <w:sz w:val="22"/>
          <w:szCs w:val="22"/>
        </w:rPr>
      </w:pPr>
      <w:r w:rsidRPr="00A520C6">
        <w:rPr>
          <w:sz w:val="22"/>
          <w:szCs w:val="22"/>
        </w:rPr>
        <w:t>Carimbo do CNPJ e assinatura do proponente</w:t>
      </w:r>
    </w:p>
    <w:p w:rsidR="009874DF" w:rsidRDefault="009874DF" w:rsidP="009874DF">
      <w:pPr>
        <w:spacing w:before="120" w:after="120"/>
        <w:rPr>
          <w:b/>
          <w:sz w:val="24"/>
          <w:szCs w:val="24"/>
          <w:u w:val="single"/>
        </w:rPr>
      </w:pPr>
    </w:p>
    <w:p w:rsidR="009874DF" w:rsidRDefault="009874DF"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D29B5" w:rsidRDefault="00AD29B5"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A520C6" w:rsidRDefault="00A520C6"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607FBF" w:rsidRDefault="00607FBF" w:rsidP="00397515">
      <w:pPr>
        <w:spacing w:before="120" w:after="120"/>
        <w:jc w:val="center"/>
        <w:rPr>
          <w:b/>
          <w:sz w:val="24"/>
          <w:szCs w:val="24"/>
          <w:u w:val="single"/>
        </w:rPr>
      </w:pPr>
    </w:p>
    <w:p w:rsidR="00116FF7" w:rsidRPr="005512AA" w:rsidRDefault="00EB1A80" w:rsidP="00397515">
      <w:pPr>
        <w:spacing w:before="120" w:after="120"/>
        <w:ind w:left="-567" w:right="-284"/>
        <w:jc w:val="center"/>
        <w:rPr>
          <w:b/>
          <w:sz w:val="22"/>
          <w:szCs w:val="24"/>
        </w:rPr>
      </w:pPr>
      <w:r w:rsidRPr="005512AA">
        <w:rPr>
          <w:b/>
          <w:sz w:val="22"/>
          <w:szCs w:val="24"/>
        </w:rPr>
        <w:lastRenderedPageBreak/>
        <w:t>EDITA</w:t>
      </w:r>
      <w:r w:rsidR="00116FF7" w:rsidRPr="005512AA">
        <w:rPr>
          <w:b/>
          <w:sz w:val="22"/>
          <w:szCs w:val="24"/>
        </w:rPr>
        <w:t>L</w:t>
      </w:r>
    </w:p>
    <w:p w:rsidR="00116FF7" w:rsidRPr="005512AA" w:rsidRDefault="00116FF7" w:rsidP="00397515">
      <w:pPr>
        <w:spacing w:before="120" w:after="120"/>
        <w:ind w:left="-567" w:right="-284"/>
        <w:jc w:val="center"/>
        <w:rPr>
          <w:b/>
          <w:sz w:val="22"/>
          <w:szCs w:val="24"/>
        </w:rPr>
      </w:pPr>
      <w:r w:rsidRPr="005512AA">
        <w:rPr>
          <w:b/>
          <w:sz w:val="22"/>
          <w:szCs w:val="24"/>
        </w:rPr>
        <w:t xml:space="preserve">PREGÃO PRESENCIAL PARA REGISTRO DE PREÇOS </w:t>
      </w:r>
      <w:r w:rsidR="00E526A8" w:rsidRPr="005512AA">
        <w:rPr>
          <w:b/>
          <w:sz w:val="22"/>
          <w:szCs w:val="24"/>
        </w:rPr>
        <w:t>Nº</w:t>
      </w:r>
      <w:r w:rsidR="00607FBF">
        <w:rPr>
          <w:b/>
          <w:sz w:val="22"/>
          <w:szCs w:val="24"/>
        </w:rPr>
        <w:t>046</w:t>
      </w:r>
      <w:r w:rsidR="00DE41E8" w:rsidRPr="005512AA">
        <w:rPr>
          <w:b/>
          <w:sz w:val="22"/>
          <w:szCs w:val="24"/>
        </w:rPr>
        <w:t>/20</w:t>
      </w:r>
      <w:r w:rsidR="001F4D22" w:rsidRPr="005512AA">
        <w:rPr>
          <w:b/>
          <w:sz w:val="22"/>
          <w:szCs w:val="24"/>
        </w:rPr>
        <w:t>2</w:t>
      </w:r>
      <w:r w:rsidR="00EB1A80" w:rsidRPr="005512AA">
        <w:rPr>
          <w:b/>
          <w:sz w:val="22"/>
          <w:szCs w:val="24"/>
        </w:rPr>
        <w:t>3</w:t>
      </w:r>
    </w:p>
    <w:p w:rsidR="00116FF7" w:rsidRPr="005512AA" w:rsidRDefault="00116FF7" w:rsidP="00397515">
      <w:pPr>
        <w:spacing w:before="120" w:after="120"/>
        <w:ind w:left="-567" w:right="-284"/>
        <w:jc w:val="center"/>
        <w:rPr>
          <w:b/>
          <w:sz w:val="22"/>
          <w:szCs w:val="24"/>
        </w:rPr>
      </w:pPr>
      <w:r w:rsidRPr="005512AA">
        <w:rPr>
          <w:b/>
          <w:sz w:val="22"/>
          <w:szCs w:val="24"/>
        </w:rPr>
        <w:t>ATA DE REGISTRO DE PREÇOS</w:t>
      </w:r>
    </w:p>
    <w:p w:rsidR="008904A3" w:rsidRPr="005512AA" w:rsidRDefault="008904A3" w:rsidP="00397515">
      <w:pPr>
        <w:spacing w:before="120" w:after="120"/>
        <w:ind w:left="-567" w:right="-284"/>
        <w:jc w:val="center"/>
        <w:rPr>
          <w:b/>
          <w:sz w:val="22"/>
          <w:szCs w:val="24"/>
        </w:rPr>
      </w:pPr>
      <w:r w:rsidRPr="005512AA">
        <w:rPr>
          <w:b/>
          <w:sz w:val="22"/>
          <w:szCs w:val="24"/>
        </w:rPr>
        <w:t>ANEXO III</w:t>
      </w:r>
    </w:p>
    <w:p w:rsidR="004759D7" w:rsidRPr="005512AA" w:rsidRDefault="004759D7" w:rsidP="00397515">
      <w:pPr>
        <w:spacing w:before="120" w:after="120"/>
        <w:ind w:left="-567" w:right="-284"/>
        <w:jc w:val="both"/>
        <w:rPr>
          <w:b/>
          <w:sz w:val="22"/>
          <w:szCs w:val="24"/>
        </w:rPr>
      </w:pPr>
    </w:p>
    <w:p w:rsidR="00DA2BFA" w:rsidRPr="005512AA" w:rsidRDefault="00DA2BFA" w:rsidP="00397515">
      <w:pPr>
        <w:spacing w:before="120" w:after="120"/>
        <w:ind w:left="-567"/>
        <w:jc w:val="both"/>
        <w:rPr>
          <w:sz w:val="22"/>
          <w:szCs w:val="24"/>
        </w:rPr>
      </w:pPr>
      <w:r w:rsidRPr="005512AA">
        <w:rPr>
          <w:sz w:val="22"/>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8A4458" w:rsidRPr="005512AA">
        <w:rPr>
          <w:sz w:val="22"/>
          <w:szCs w:val="24"/>
        </w:rPr>
        <w:t xml:space="preserve">Futura e eventual </w:t>
      </w:r>
      <w:r w:rsidR="00EB1A80" w:rsidRPr="005512AA">
        <w:rPr>
          <w:sz w:val="22"/>
          <w:szCs w:val="24"/>
        </w:rPr>
        <w:t xml:space="preserve">futura e eventual contratação </w:t>
      </w:r>
      <w:r w:rsidR="00A911F4" w:rsidRPr="005512AA">
        <w:rPr>
          <w:sz w:val="22"/>
          <w:szCs w:val="24"/>
        </w:rPr>
        <w:t xml:space="preserve">de </w:t>
      </w:r>
      <w:r w:rsidR="00A911F4" w:rsidRPr="005512AA">
        <w:rPr>
          <w:b/>
          <w:sz w:val="22"/>
          <w:u w:val="single"/>
        </w:rPr>
        <w:t>Serviços de Hospedagem em Bom Jardim e Alimentação</w:t>
      </w:r>
      <w:r w:rsidRPr="005512AA">
        <w:rPr>
          <w:sz w:val="22"/>
          <w:szCs w:val="24"/>
        </w:rPr>
        <w:t xml:space="preserve">, decorrente do Pregão Presencial para Registro de Preços </w:t>
      </w:r>
      <w:r w:rsidRPr="005512AA">
        <w:rPr>
          <w:b/>
          <w:sz w:val="22"/>
          <w:szCs w:val="24"/>
        </w:rPr>
        <w:t xml:space="preserve">nº </w:t>
      </w:r>
      <w:proofErr w:type="spellStart"/>
      <w:r w:rsidR="005D592F" w:rsidRPr="005512AA">
        <w:rPr>
          <w:b/>
          <w:sz w:val="22"/>
          <w:szCs w:val="24"/>
        </w:rPr>
        <w:t>xxx</w:t>
      </w:r>
      <w:proofErr w:type="spellEnd"/>
      <w:r w:rsidRPr="005512AA">
        <w:rPr>
          <w:b/>
          <w:sz w:val="22"/>
          <w:szCs w:val="24"/>
        </w:rPr>
        <w:t>/202</w:t>
      </w:r>
      <w:r w:rsidR="008570E5" w:rsidRPr="005512AA">
        <w:rPr>
          <w:b/>
          <w:sz w:val="22"/>
          <w:szCs w:val="24"/>
        </w:rPr>
        <w:t>2</w:t>
      </w:r>
      <w:r w:rsidRPr="005512AA">
        <w:rPr>
          <w:sz w:val="22"/>
          <w:szCs w:val="24"/>
        </w:rPr>
        <w:t xml:space="preserve">, </w:t>
      </w:r>
      <w:r w:rsidRPr="005512AA">
        <w:rPr>
          <w:b/>
          <w:sz w:val="22"/>
          <w:szCs w:val="24"/>
        </w:rPr>
        <w:t>Processo nº</w:t>
      </w:r>
      <w:r w:rsidR="00A911F4" w:rsidRPr="005512AA">
        <w:rPr>
          <w:b/>
          <w:sz w:val="22"/>
          <w:szCs w:val="24"/>
        </w:rPr>
        <w:t>2387</w:t>
      </w:r>
      <w:r w:rsidR="00EB1A80" w:rsidRPr="005512AA">
        <w:rPr>
          <w:b/>
          <w:sz w:val="22"/>
          <w:szCs w:val="24"/>
        </w:rPr>
        <w:t>/2023</w:t>
      </w:r>
      <w:r w:rsidRPr="005512AA">
        <w:rPr>
          <w:sz w:val="22"/>
          <w:szCs w:val="24"/>
        </w:rPr>
        <w:t>. Integram esta Ata de Registro de Preços o Termo de Proposta Comercial</w:t>
      </w:r>
      <w:r w:rsidR="009C5770" w:rsidRPr="005512AA">
        <w:rPr>
          <w:sz w:val="22"/>
          <w:szCs w:val="24"/>
        </w:rPr>
        <w:t xml:space="preserve"> –</w:t>
      </w:r>
      <w:r w:rsidRPr="005512AA">
        <w:rPr>
          <w:sz w:val="22"/>
          <w:szCs w:val="24"/>
        </w:rPr>
        <w:t xml:space="preserve"> Anexo II, independente de transcrição. </w:t>
      </w:r>
    </w:p>
    <w:p w:rsidR="00A911F4" w:rsidRPr="005512AA" w:rsidRDefault="00A911F4" w:rsidP="00A911F4">
      <w:pPr>
        <w:spacing w:line="360" w:lineRule="auto"/>
        <w:jc w:val="both"/>
        <w:rPr>
          <w:b/>
          <w:sz w:val="22"/>
          <w:szCs w:val="24"/>
        </w:rPr>
      </w:pPr>
      <w:r w:rsidRPr="005512AA">
        <w:rPr>
          <w:b/>
          <w:sz w:val="22"/>
          <w:szCs w:val="24"/>
        </w:rPr>
        <w:t>LOTE 1 -  HOSPEDAGEM</w:t>
      </w:r>
    </w:p>
    <w:tbl>
      <w:tblPr>
        <w:tblW w:w="83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3260"/>
        <w:gridCol w:w="1134"/>
        <w:gridCol w:w="1560"/>
        <w:gridCol w:w="1560"/>
      </w:tblGrid>
      <w:tr w:rsidR="00A911F4" w:rsidRPr="007E0352" w:rsidTr="00A911F4">
        <w:trPr>
          <w:trHeight w:val="591"/>
        </w:trPr>
        <w:tc>
          <w:tcPr>
            <w:tcW w:w="851" w:type="dxa"/>
            <w:shd w:val="clear" w:color="auto" w:fill="8DB3E2"/>
          </w:tcPr>
          <w:p w:rsidR="00A911F4" w:rsidRPr="007E0352" w:rsidRDefault="00A911F4" w:rsidP="008877C1">
            <w:pPr>
              <w:jc w:val="center"/>
              <w:rPr>
                <w:b/>
                <w:color w:val="000000"/>
                <w:sz w:val="20"/>
              </w:rPr>
            </w:pPr>
            <w:r w:rsidRPr="007E0352">
              <w:rPr>
                <w:b/>
                <w:color w:val="000000"/>
                <w:sz w:val="20"/>
              </w:rPr>
              <w:t>ITEM</w:t>
            </w:r>
          </w:p>
        </w:tc>
        <w:tc>
          <w:tcPr>
            <w:tcW w:w="3260" w:type="dxa"/>
            <w:shd w:val="clear" w:color="auto" w:fill="8DB3E2"/>
          </w:tcPr>
          <w:p w:rsidR="00A911F4" w:rsidRPr="007E0352" w:rsidRDefault="00A911F4" w:rsidP="008877C1">
            <w:pPr>
              <w:spacing w:before="2" w:line="237" w:lineRule="auto"/>
              <w:ind w:left="177"/>
              <w:jc w:val="center"/>
              <w:rPr>
                <w:b/>
                <w:color w:val="000000"/>
                <w:sz w:val="20"/>
              </w:rPr>
            </w:pPr>
            <w:r w:rsidRPr="007E0352">
              <w:rPr>
                <w:b/>
                <w:color w:val="000000"/>
                <w:sz w:val="20"/>
              </w:rPr>
              <w:t>DESCRIÇÃO</w:t>
            </w:r>
          </w:p>
        </w:tc>
        <w:tc>
          <w:tcPr>
            <w:tcW w:w="1134" w:type="dxa"/>
            <w:shd w:val="clear" w:color="auto" w:fill="8DB3E2"/>
          </w:tcPr>
          <w:p w:rsidR="00A911F4" w:rsidRPr="007E0352" w:rsidRDefault="00A911F4" w:rsidP="008877C1">
            <w:pPr>
              <w:jc w:val="center"/>
              <w:rPr>
                <w:b/>
                <w:color w:val="000000"/>
                <w:sz w:val="20"/>
              </w:rPr>
            </w:pPr>
            <w:r w:rsidRPr="007E0352">
              <w:rPr>
                <w:b/>
                <w:color w:val="000000"/>
                <w:sz w:val="20"/>
              </w:rPr>
              <w:t>UNIDADE DE MEDIDA</w:t>
            </w:r>
          </w:p>
        </w:tc>
        <w:tc>
          <w:tcPr>
            <w:tcW w:w="1560" w:type="dxa"/>
            <w:tcBorders>
              <w:top w:val="single" w:sz="4" w:space="0" w:color="auto"/>
              <w:left w:val="single" w:sz="4" w:space="0" w:color="auto"/>
            </w:tcBorders>
            <w:shd w:val="clear" w:color="auto" w:fill="8DB3E2"/>
          </w:tcPr>
          <w:p w:rsidR="00A911F4" w:rsidRPr="007E0352" w:rsidRDefault="00A911F4" w:rsidP="008877C1">
            <w:pPr>
              <w:jc w:val="center"/>
              <w:rPr>
                <w:b/>
                <w:color w:val="000000"/>
                <w:sz w:val="20"/>
              </w:rPr>
            </w:pPr>
            <w:r w:rsidRPr="007E0352">
              <w:rPr>
                <w:b/>
                <w:color w:val="000000"/>
                <w:sz w:val="20"/>
              </w:rPr>
              <w:t>QUANTIDADE MÁXIMA</w:t>
            </w:r>
          </w:p>
        </w:tc>
        <w:tc>
          <w:tcPr>
            <w:tcW w:w="1560" w:type="dxa"/>
            <w:tcBorders>
              <w:top w:val="single" w:sz="4" w:space="0" w:color="auto"/>
              <w:left w:val="single" w:sz="4" w:space="0" w:color="auto"/>
            </w:tcBorders>
            <w:shd w:val="clear" w:color="auto" w:fill="8DB3E2"/>
          </w:tcPr>
          <w:p w:rsidR="00A911F4" w:rsidRPr="007E0352" w:rsidRDefault="00A911F4" w:rsidP="008877C1">
            <w:pPr>
              <w:jc w:val="center"/>
              <w:rPr>
                <w:b/>
                <w:color w:val="000000"/>
                <w:sz w:val="20"/>
              </w:rPr>
            </w:pPr>
            <w:r w:rsidRPr="0074760B">
              <w:rPr>
                <w:b/>
                <w:sz w:val="20"/>
              </w:rPr>
              <w:t>VALOR UNITÁRIO (R$)</w:t>
            </w:r>
          </w:p>
        </w:tc>
      </w:tr>
      <w:tr w:rsidR="00A911F4" w:rsidRPr="001E1646" w:rsidTr="00A911F4">
        <w:trPr>
          <w:trHeight w:val="828"/>
        </w:trPr>
        <w:tc>
          <w:tcPr>
            <w:tcW w:w="851" w:type="dxa"/>
            <w:shd w:val="clear" w:color="auto" w:fill="auto"/>
          </w:tcPr>
          <w:p w:rsidR="00A911F4" w:rsidRPr="001E1646" w:rsidRDefault="00A911F4" w:rsidP="008877C1">
            <w:pPr>
              <w:spacing w:before="183"/>
              <w:ind w:left="124"/>
              <w:jc w:val="center"/>
              <w:rPr>
                <w:b/>
                <w:color w:val="000000"/>
                <w:sz w:val="20"/>
              </w:rPr>
            </w:pPr>
            <w:r w:rsidRPr="001E1646">
              <w:rPr>
                <w:b/>
                <w:color w:val="000000"/>
                <w:sz w:val="20"/>
              </w:rPr>
              <w:t>01</w:t>
            </w:r>
          </w:p>
          <w:p w:rsidR="00A911F4" w:rsidRPr="001E1646" w:rsidRDefault="00A911F4" w:rsidP="008877C1">
            <w:pPr>
              <w:spacing w:before="183"/>
              <w:ind w:left="124"/>
              <w:jc w:val="center"/>
              <w:rPr>
                <w:b/>
                <w:color w:val="000000"/>
                <w:sz w:val="20"/>
              </w:rPr>
            </w:pPr>
          </w:p>
        </w:tc>
        <w:tc>
          <w:tcPr>
            <w:tcW w:w="3260" w:type="dxa"/>
            <w:shd w:val="clear" w:color="auto" w:fill="auto"/>
          </w:tcPr>
          <w:p w:rsidR="00A911F4" w:rsidRPr="001E1646" w:rsidRDefault="00A911F4" w:rsidP="008877C1">
            <w:pPr>
              <w:spacing w:line="360" w:lineRule="auto"/>
              <w:ind w:left="130" w:right="284"/>
              <w:jc w:val="both"/>
              <w:rPr>
                <w:sz w:val="20"/>
              </w:rPr>
            </w:pPr>
            <w:r w:rsidRPr="001E1646">
              <w:rPr>
                <w:sz w:val="20"/>
                <w:u w:val="single"/>
              </w:rPr>
              <w:t>C</w:t>
            </w:r>
            <w:r w:rsidRPr="001E1646">
              <w:rPr>
                <w:b/>
                <w:sz w:val="20"/>
                <w:u w:val="single"/>
              </w:rPr>
              <w:t xml:space="preserve">ontratação de Serviços de Hospedagem em Bom Jardim com </w:t>
            </w:r>
            <w:r>
              <w:rPr>
                <w:b/>
                <w:sz w:val="20"/>
                <w:u w:val="single"/>
              </w:rPr>
              <w:t>Café da Manhã</w:t>
            </w:r>
            <w:r w:rsidRPr="001E1646">
              <w:rPr>
                <w:b/>
                <w:sz w:val="20"/>
                <w:u w:val="single"/>
              </w:rPr>
              <w:t>)</w:t>
            </w:r>
            <w:r w:rsidRPr="001E1646">
              <w:rPr>
                <w:b/>
                <w:sz w:val="20"/>
              </w:rPr>
              <w:t xml:space="preserve">, </w:t>
            </w:r>
            <w:r w:rsidRPr="001E1646">
              <w:rPr>
                <w:sz w:val="20"/>
              </w:rPr>
              <w:t>para 02 (dois) professores que irão ministrar cursos gratuitos a Rede Municipal de Ensino de Bom Jardim / RJ.</w:t>
            </w:r>
          </w:p>
          <w:p w:rsidR="00A911F4" w:rsidRPr="001E1646" w:rsidRDefault="00A911F4" w:rsidP="008877C1">
            <w:pPr>
              <w:spacing w:line="360" w:lineRule="auto"/>
              <w:ind w:left="130" w:right="284"/>
              <w:jc w:val="both"/>
              <w:rPr>
                <w:color w:val="000000"/>
                <w:sz w:val="20"/>
              </w:rPr>
            </w:pPr>
            <w:r w:rsidRPr="001E1646">
              <w:rPr>
                <w:sz w:val="20"/>
                <w:u w:val="single"/>
              </w:rPr>
              <w:t>Período Estimado</w:t>
            </w:r>
            <w:r w:rsidRPr="001E1646">
              <w:rPr>
                <w:sz w:val="20"/>
              </w:rPr>
              <w:t>: 05 (cinco dias por mês), por 05 (cinco) meses.</w:t>
            </w:r>
          </w:p>
        </w:tc>
        <w:tc>
          <w:tcPr>
            <w:tcW w:w="1134" w:type="dxa"/>
            <w:shd w:val="clear" w:color="auto" w:fill="auto"/>
          </w:tcPr>
          <w:p w:rsidR="00A911F4" w:rsidRPr="001E1646" w:rsidRDefault="00A911F4" w:rsidP="008877C1">
            <w:pPr>
              <w:spacing w:before="178"/>
              <w:ind w:left="173" w:right="142"/>
              <w:jc w:val="center"/>
              <w:rPr>
                <w:color w:val="000000"/>
                <w:sz w:val="20"/>
              </w:rPr>
            </w:pPr>
            <w:r w:rsidRPr="001E1646">
              <w:rPr>
                <w:color w:val="000000"/>
                <w:sz w:val="20"/>
              </w:rPr>
              <w:t>Diária</w:t>
            </w:r>
          </w:p>
          <w:p w:rsidR="00A911F4" w:rsidRPr="001E1646" w:rsidRDefault="00A911F4" w:rsidP="008877C1">
            <w:pPr>
              <w:spacing w:before="178"/>
              <w:ind w:left="173" w:right="142"/>
              <w:jc w:val="center"/>
              <w:rPr>
                <w:color w:val="000000"/>
                <w:sz w:val="20"/>
              </w:rPr>
            </w:pPr>
          </w:p>
          <w:p w:rsidR="00A911F4" w:rsidRPr="001E1646" w:rsidRDefault="00A911F4" w:rsidP="008877C1">
            <w:pPr>
              <w:spacing w:before="178"/>
              <w:ind w:left="173" w:right="142"/>
              <w:jc w:val="center"/>
              <w:rPr>
                <w:color w:val="000000"/>
                <w:sz w:val="20"/>
              </w:rPr>
            </w:pPr>
          </w:p>
        </w:tc>
        <w:tc>
          <w:tcPr>
            <w:tcW w:w="1560" w:type="dxa"/>
            <w:tcBorders>
              <w:left w:val="single" w:sz="4" w:space="0" w:color="auto"/>
            </w:tcBorders>
            <w:shd w:val="clear" w:color="auto" w:fill="auto"/>
          </w:tcPr>
          <w:p w:rsidR="00A911F4" w:rsidRPr="001E1646" w:rsidRDefault="00A911F4" w:rsidP="008877C1">
            <w:pPr>
              <w:spacing w:before="183"/>
              <w:jc w:val="center"/>
              <w:rPr>
                <w:color w:val="000000"/>
                <w:sz w:val="20"/>
              </w:rPr>
            </w:pPr>
            <w:r w:rsidRPr="001E1646">
              <w:rPr>
                <w:color w:val="000000"/>
                <w:sz w:val="20"/>
              </w:rPr>
              <w:t>50</w:t>
            </w:r>
          </w:p>
        </w:tc>
        <w:tc>
          <w:tcPr>
            <w:tcW w:w="1560" w:type="dxa"/>
            <w:tcBorders>
              <w:left w:val="single" w:sz="4" w:space="0" w:color="auto"/>
            </w:tcBorders>
          </w:tcPr>
          <w:p w:rsidR="00A911F4" w:rsidRPr="001E1646" w:rsidRDefault="00A911F4" w:rsidP="008877C1">
            <w:pPr>
              <w:spacing w:before="183"/>
              <w:jc w:val="center"/>
              <w:rPr>
                <w:color w:val="000000"/>
                <w:sz w:val="20"/>
              </w:rPr>
            </w:pPr>
          </w:p>
        </w:tc>
      </w:tr>
    </w:tbl>
    <w:p w:rsidR="00A911F4" w:rsidRDefault="00A911F4" w:rsidP="00A911F4">
      <w:pPr>
        <w:tabs>
          <w:tab w:val="left" w:pos="1502"/>
        </w:tabs>
        <w:spacing w:before="91" w:line="360" w:lineRule="auto"/>
        <w:ind w:right="-1"/>
        <w:jc w:val="both"/>
        <w:rPr>
          <w:b/>
        </w:rPr>
      </w:pPr>
    </w:p>
    <w:p w:rsidR="00A911F4" w:rsidRPr="007B6108" w:rsidRDefault="00A911F4" w:rsidP="00A911F4">
      <w:pPr>
        <w:tabs>
          <w:tab w:val="left" w:pos="1502"/>
        </w:tabs>
        <w:spacing w:before="91" w:line="360" w:lineRule="auto"/>
        <w:ind w:right="-1"/>
        <w:jc w:val="both"/>
        <w:rPr>
          <w:b/>
          <w:sz w:val="24"/>
        </w:rPr>
      </w:pPr>
      <w:r w:rsidRPr="007B6108">
        <w:rPr>
          <w:b/>
          <w:sz w:val="24"/>
        </w:rPr>
        <w:t>LOTE 2 – ALIMENTAÇÃO</w:t>
      </w:r>
    </w:p>
    <w:tbl>
      <w:tblPr>
        <w:tblW w:w="8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134"/>
        <w:gridCol w:w="1560"/>
        <w:gridCol w:w="1560"/>
      </w:tblGrid>
      <w:tr w:rsidR="00A911F4" w:rsidRPr="007A0CE5" w:rsidTr="007B6108">
        <w:trPr>
          <w:trHeight w:val="20"/>
        </w:trPr>
        <w:tc>
          <w:tcPr>
            <w:tcW w:w="851" w:type="dxa"/>
            <w:shd w:val="clear" w:color="auto" w:fill="8DB3E2"/>
          </w:tcPr>
          <w:p w:rsidR="00A911F4" w:rsidRPr="003B518D" w:rsidRDefault="00A911F4" w:rsidP="008877C1">
            <w:pPr>
              <w:tabs>
                <w:tab w:val="center" w:pos="4252"/>
                <w:tab w:val="right" w:pos="8504"/>
              </w:tabs>
              <w:jc w:val="center"/>
              <w:rPr>
                <w:b/>
                <w:sz w:val="20"/>
              </w:rPr>
            </w:pPr>
            <w:r>
              <w:rPr>
                <w:b/>
                <w:sz w:val="20"/>
              </w:rPr>
              <w:t>ITEM</w:t>
            </w:r>
          </w:p>
        </w:tc>
        <w:tc>
          <w:tcPr>
            <w:tcW w:w="3260" w:type="dxa"/>
            <w:tcBorders>
              <w:bottom w:val="single" w:sz="4" w:space="0" w:color="auto"/>
            </w:tcBorders>
            <w:shd w:val="clear" w:color="auto" w:fill="8DB3E2"/>
          </w:tcPr>
          <w:p w:rsidR="00A911F4" w:rsidRPr="003B518D" w:rsidRDefault="00A911F4" w:rsidP="008877C1">
            <w:pPr>
              <w:tabs>
                <w:tab w:val="center" w:pos="4252"/>
                <w:tab w:val="right" w:pos="8504"/>
              </w:tabs>
              <w:jc w:val="center"/>
              <w:rPr>
                <w:b/>
                <w:sz w:val="20"/>
              </w:rPr>
            </w:pPr>
            <w:r>
              <w:rPr>
                <w:b/>
                <w:sz w:val="20"/>
              </w:rPr>
              <w:t>DESCRIÇÃO</w:t>
            </w:r>
          </w:p>
        </w:tc>
        <w:tc>
          <w:tcPr>
            <w:tcW w:w="1134" w:type="dxa"/>
            <w:shd w:val="clear" w:color="auto" w:fill="8DB3E2"/>
          </w:tcPr>
          <w:p w:rsidR="00A911F4" w:rsidRPr="003B518D" w:rsidRDefault="00A911F4" w:rsidP="008877C1">
            <w:pPr>
              <w:tabs>
                <w:tab w:val="center" w:pos="4252"/>
                <w:tab w:val="right" w:pos="8504"/>
              </w:tabs>
              <w:ind w:right="-109"/>
              <w:jc w:val="center"/>
              <w:rPr>
                <w:b/>
                <w:sz w:val="20"/>
              </w:rPr>
            </w:pPr>
            <w:r>
              <w:rPr>
                <w:b/>
                <w:sz w:val="20"/>
              </w:rPr>
              <w:t>UNIDADE DE MEDIDA</w:t>
            </w:r>
          </w:p>
        </w:tc>
        <w:tc>
          <w:tcPr>
            <w:tcW w:w="1560" w:type="dxa"/>
            <w:shd w:val="clear" w:color="auto" w:fill="8DB3E2"/>
          </w:tcPr>
          <w:p w:rsidR="00A911F4" w:rsidRPr="007A0CE5" w:rsidRDefault="00A911F4" w:rsidP="008877C1">
            <w:pPr>
              <w:tabs>
                <w:tab w:val="center" w:pos="4252"/>
                <w:tab w:val="right" w:pos="8504"/>
              </w:tabs>
              <w:jc w:val="center"/>
              <w:rPr>
                <w:b/>
                <w:sz w:val="20"/>
              </w:rPr>
            </w:pPr>
            <w:r w:rsidRPr="00D55E02">
              <w:rPr>
                <w:b/>
                <w:sz w:val="18"/>
                <w:szCs w:val="18"/>
              </w:rPr>
              <w:t>QUANTIDADE</w:t>
            </w:r>
            <w:r>
              <w:rPr>
                <w:b/>
                <w:sz w:val="20"/>
              </w:rPr>
              <w:t xml:space="preserve"> MÁXIMA</w:t>
            </w:r>
          </w:p>
        </w:tc>
        <w:tc>
          <w:tcPr>
            <w:tcW w:w="1560" w:type="dxa"/>
            <w:shd w:val="clear" w:color="auto" w:fill="8DB3E2"/>
          </w:tcPr>
          <w:p w:rsidR="00A911F4" w:rsidRPr="00D55E02" w:rsidRDefault="00A911F4" w:rsidP="008877C1">
            <w:pPr>
              <w:tabs>
                <w:tab w:val="center" w:pos="4252"/>
                <w:tab w:val="right" w:pos="8504"/>
              </w:tabs>
              <w:jc w:val="center"/>
              <w:rPr>
                <w:b/>
                <w:sz w:val="18"/>
                <w:szCs w:val="18"/>
              </w:rPr>
            </w:pPr>
            <w:r w:rsidRPr="0074760B">
              <w:rPr>
                <w:b/>
                <w:sz w:val="20"/>
              </w:rPr>
              <w:t>VALOR UNITÁRIO (R$)</w:t>
            </w:r>
          </w:p>
        </w:tc>
      </w:tr>
      <w:tr w:rsidR="00A911F4" w:rsidRPr="007A0CE5" w:rsidTr="007B6108">
        <w:trPr>
          <w:trHeight w:val="20"/>
        </w:trPr>
        <w:tc>
          <w:tcPr>
            <w:tcW w:w="851" w:type="dxa"/>
            <w:tcBorders>
              <w:top w:val="single" w:sz="4" w:space="0" w:color="auto"/>
              <w:left w:val="single" w:sz="4" w:space="0" w:color="auto"/>
              <w:bottom w:val="single" w:sz="4" w:space="0" w:color="auto"/>
              <w:right w:val="single" w:sz="4" w:space="0" w:color="auto"/>
            </w:tcBorders>
          </w:tcPr>
          <w:p w:rsidR="00A911F4" w:rsidRPr="003B518D" w:rsidRDefault="00A911F4" w:rsidP="008877C1">
            <w:pPr>
              <w:tabs>
                <w:tab w:val="center" w:pos="4252"/>
                <w:tab w:val="right" w:pos="8504"/>
              </w:tabs>
              <w:jc w:val="center"/>
              <w:rPr>
                <w:b/>
                <w:sz w:val="20"/>
              </w:rPr>
            </w:pPr>
            <w:r w:rsidRPr="003B518D">
              <w:rPr>
                <w:b/>
                <w:sz w:val="20"/>
              </w:rPr>
              <w:t>01</w:t>
            </w:r>
          </w:p>
        </w:tc>
        <w:tc>
          <w:tcPr>
            <w:tcW w:w="3260" w:type="dxa"/>
            <w:tcBorders>
              <w:top w:val="single" w:sz="4" w:space="0" w:color="auto"/>
              <w:left w:val="single" w:sz="4" w:space="0" w:color="auto"/>
              <w:bottom w:val="single" w:sz="4" w:space="0" w:color="auto"/>
              <w:right w:val="single" w:sz="4" w:space="0" w:color="auto"/>
            </w:tcBorders>
          </w:tcPr>
          <w:p w:rsidR="00A911F4" w:rsidRPr="001E1646" w:rsidRDefault="00A911F4" w:rsidP="008877C1">
            <w:pPr>
              <w:spacing w:line="360" w:lineRule="auto"/>
              <w:ind w:right="34"/>
              <w:jc w:val="both"/>
              <w:rPr>
                <w:sz w:val="20"/>
              </w:rPr>
            </w:pPr>
            <w:r w:rsidRPr="007A0CE5">
              <w:rPr>
                <w:b/>
                <w:sz w:val="20"/>
                <w:u w:val="single"/>
              </w:rPr>
              <w:t>Almoço com bebida 600ml</w:t>
            </w:r>
            <w:r w:rsidRPr="003B518D">
              <w:rPr>
                <w:sz w:val="20"/>
              </w:rPr>
              <w:t xml:space="preserve"> – Refrigerante, Suco ou água mineral, prato feito, cardápio contendo pelo menos: Arroz, Feijão preto, batata frita, Bi</w:t>
            </w:r>
            <w:r>
              <w:rPr>
                <w:sz w:val="20"/>
              </w:rPr>
              <w:t>fe (Bovino ou frango), saladas,</w:t>
            </w:r>
            <w:r w:rsidRPr="003B518D">
              <w:rPr>
                <w:sz w:val="20"/>
              </w:rPr>
              <w:t xml:space="preserve"> ovo frito e sobremesa (mousse, gelatina ou pavê) e deverá ser servido em estabelecimento localizado em Bom Jardim/RJ</w:t>
            </w:r>
            <w:r>
              <w:rPr>
                <w:sz w:val="20"/>
              </w:rPr>
              <w:t>, p</w:t>
            </w:r>
            <w:r w:rsidRPr="001E1646">
              <w:rPr>
                <w:sz w:val="20"/>
              </w:rPr>
              <w:t xml:space="preserve">ara 02 (dois) professores que irão </w:t>
            </w:r>
            <w:r w:rsidRPr="001E1646">
              <w:rPr>
                <w:sz w:val="20"/>
              </w:rPr>
              <w:lastRenderedPageBreak/>
              <w:t>ministrar cursos gratuitos a Rede Municipal de Ensino de Bom Jardim / RJ.</w:t>
            </w:r>
          </w:p>
          <w:p w:rsidR="00A911F4" w:rsidRDefault="00A911F4" w:rsidP="008877C1">
            <w:pPr>
              <w:tabs>
                <w:tab w:val="center" w:pos="4252"/>
                <w:tab w:val="right" w:pos="8504"/>
              </w:tabs>
              <w:jc w:val="both"/>
              <w:rPr>
                <w:sz w:val="20"/>
              </w:rPr>
            </w:pPr>
            <w:r w:rsidRPr="001E1646">
              <w:rPr>
                <w:sz w:val="20"/>
                <w:u w:val="single"/>
              </w:rPr>
              <w:t>Período Estimado</w:t>
            </w:r>
            <w:r w:rsidRPr="001E1646">
              <w:rPr>
                <w:sz w:val="20"/>
              </w:rPr>
              <w:t>: 05 (cinco dias por mês), por 05 (cinco) meses.</w:t>
            </w:r>
          </w:p>
          <w:p w:rsidR="00A911F4" w:rsidRPr="007A0CE5" w:rsidRDefault="00A911F4" w:rsidP="008877C1">
            <w:pPr>
              <w:spacing w:line="360" w:lineRule="auto"/>
              <w:ind w:right="34"/>
              <w:jc w:val="both"/>
              <w:rPr>
                <w:b/>
                <w:sz w:val="20"/>
                <w:u w:val="single"/>
              </w:rPr>
            </w:pPr>
          </w:p>
        </w:tc>
        <w:tc>
          <w:tcPr>
            <w:tcW w:w="1134" w:type="dxa"/>
            <w:tcBorders>
              <w:top w:val="single" w:sz="4" w:space="0" w:color="auto"/>
              <w:left w:val="single" w:sz="4" w:space="0" w:color="auto"/>
              <w:bottom w:val="single" w:sz="4" w:space="0" w:color="auto"/>
              <w:right w:val="single" w:sz="4" w:space="0" w:color="auto"/>
            </w:tcBorders>
          </w:tcPr>
          <w:p w:rsidR="00A911F4" w:rsidRDefault="00A911F4" w:rsidP="008877C1">
            <w:pPr>
              <w:rPr>
                <w:sz w:val="20"/>
              </w:rPr>
            </w:pPr>
            <w:r>
              <w:rPr>
                <w:sz w:val="20"/>
              </w:rPr>
              <w:lastRenderedPageBreak/>
              <w:t>P</w:t>
            </w:r>
            <w:r w:rsidRPr="003B518D">
              <w:rPr>
                <w:sz w:val="20"/>
              </w:rPr>
              <w:t>er capta</w:t>
            </w:r>
          </w:p>
        </w:tc>
        <w:tc>
          <w:tcPr>
            <w:tcW w:w="1560" w:type="dxa"/>
            <w:tcBorders>
              <w:top w:val="single" w:sz="4" w:space="0" w:color="auto"/>
              <w:left w:val="single" w:sz="4" w:space="0" w:color="auto"/>
              <w:bottom w:val="single" w:sz="4" w:space="0" w:color="auto"/>
              <w:right w:val="single" w:sz="4" w:space="0" w:color="auto"/>
            </w:tcBorders>
          </w:tcPr>
          <w:p w:rsidR="00A911F4" w:rsidRDefault="00A911F4" w:rsidP="008877C1">
            <w:pPr>
              <w:tabs>
                <w:tab w:val="center" w:pos="4252"/>
                <w:tab w:val="right" w:pos="8504"/>
              </w:tabs>
              <w:jc w:val="center"/>
              <w:rPr>
                <w:sz w:val="20"/>
              </w:rPr>
            </w:pPr>
            <w:r>
              <w:rPr>
                <w:sz w:val="20"/>
              </w:rPr>
              <w:t>50</w:t>
            </w:r>
          </w:p>
        </w:tc>
        <w:tc>
          <w:tcPr>
            <w:tcW w:w="1560" w:type="dxa"/>
            <w:tcBorders>
              <w:top w:val="single" w:sz="4" w:space="0" w:color="auto"/>
              <w:left w:val="single" w:sz="4" w:space="0" w:color="auto"/>
              <w:bottom w:val="single" w:sz="4" w:space="0" w:color="auto"/>
              <w:right w:val="single" w:sz="4" w:space="0" w:color="auto"/>
            </w:tcBorders>
          </w:tcPr>
          <w:p w:rsidR="00A911F4" w:rsidRDefault="00A911F4" w:rsidP="008877C1">
            <w:pPr>
              <w:tabs>
                <w:tab w:val="center" w:pos="4252"/>
                <w:tab w:val="right" w:pos="8504"/>
              </w:tabs>
              <w:jc w:val="center"/>
              <w:rPr>
                <w:sz w:val="20"/>
              </w:rPr>
            </w:pPr>
          </w:p>
        </w:tc>
      </w:tr>
      <w:tr w:rsidR="00A911F4" w:rsidRPr="007A0CE5" w:rsidTr="00A911F4">
        <w:trPr>
          <w:trHeight w:hRule="exact" w:val="5263"/>
        </w:trPr>
        <w:tc>
          <w:tcPr>
            <w:tcW w:w="851" w:type="dxa"/>
            <w:tcBorders>
              <w:top w:val="single" w:sz="4" w:space="0" w:color="auto"/>
              <w:left w:val="single" w:sz="4" w:space="0" w:color="auto"/>
              <w:bottom w:val="single" w:sz="4" w:space="0" w:color="auto"/>
              <w:right w:val="single" w:sz="4" w:space="0" w:color="auto"/>
            </w:tcBorders>
          </w:tcPr>
          <w:p w:rsidR="00A911F4" w:rsidRPr="003B518D" w:rsidRDefault="00A911F4" w:rsidP="008877C1">
            <w:pPr>
              <w:tabs>
                <w:tab w:val="center" w:pos="4252"/>
                <w:tab w:val="right" w:pos="8504"/>
              </w:tabs>
              <w:jc w:val="center"/>
              <w:rPr>
                <w:b/>
                <w:sz w:val="20"/>
              </w:rPr>
            </w:pPr>
            <w:r w:rsidRPr="003B518D">
              <w:rPr>
                <w:b/>
                <w:sz w:val="20"/>
              </w:rPr>
              <w:lastRenderedPageBreak/>
              <w:t>02</w:t>
            </w:r>
          </w:p>
        </w:tc>
        <w:tc>
          <w:tcPr>
            <w:tcW w:w="3260" w:type="dxa"/>
            <w:tcBorders>
              <w:top w:val="single" w:sz="4" w:space="0" w:color="auto"/>
              <w:left w:val="single" w:sz="4" w:space="0" w:color="auto"/>
              <w:bottom w:val="single" w:sz="4" w:space="0" w:color="auto"/>
              <w:right w:val="single" w:sz="4" w:space="0" w:color="auto"/>
            </w:tcBorders>
          </w:tcPr>
          <w:p w:rsidR="00A911F4" w:rsidRPr="001E1646" w:rsidRDefault="00A911F4" w:rsidP="008877C1">
            <w:pPr>
              <w:spacing w:line="360" w:lineRule="auto"/>
              <w:ind w:right="34"/>
              <w:jc w:val="both"/>
              <w:rPr>
                <w:sz w:val="20"/>
              </w:rPr>
            </w:pPr>
            <w:r w:rsidRPr="007A0CE5">
              <w:rPr>
                <w:b/>
                <w:sz w:val="20"/>
                <w:u w:val="single"/>
              </w:rPr>
              <w:t xml:space="preserve">Jantar com bebida </w:t>
            </w:r>
            <w:proofErr w:type="gramStart"/>
            <w:r w:rsidRPr="007A0CE5">
              <w:rPr>
                <w:b/>
                <w:sz w:val="20"/>
                <w:u w:val="single"/>
              </w:rPr>
              <w:t>600ml</w:t>
            </w:r>
            <w:proofErr w:type="gramEnd"/>
            <w:r w:rsidRPr="003B518D">
              <w:rPr>
                <w:sz w:val="20"/>
              </w:rPr>
              <w:t xml:space="preserve"> – Refrigerante, Suco ou água mineral, prato feito, cardápio contendo pelo menos: Arroz, Feijão preto, batata frita, B</w:t>
            </w:r>
            <w:r>
              <w:rPr>
                <w:sz w:val="20"/>
              </w:rPr>
              <w:t>ife (Bovino ou frango), saladas</w:t>
            </w:r>
            <w:r w:rsidRPr="003B518D">
              <w:rPr>
                <w:sz w:val="20"/>
              </w:rPr>
              <w:t>, ovo frito e sobremesa (mousse, gelatina ou pavê),  e deverá ser servido</w:t>
            </w:r>
            <w:r w:rsidRPr="003B518D">
              <w:rPr>
                <w:color w:val="646772"/>
                <w:sz w:val="20"/>
              </w:rPr>
              <w:t xml:space="preserve"> </w:t>
            </w:r>
            <w:r w:rsidRPr="003B518D">
              <w:rPr>
                <w:sz w:val="20"/>
              </w:rPr>
              <w:t>em estabelecimento localizado  em Bom Jardim/RJ</w:t>
            </w:r>
            <w:r>
              <w:rPr>
                <w:sz w:val="20"/>
              </w:rPr>
              <w:t>,</w:t>
            </w:r>
            <w:r w:rsidRPr="001E1646">
              <w:rPr>
                <w:sz w:val="20"/>
              </w:rPr>
              <w:t xml:space="preserve"> para 02 (dois) professores que irão ministrar cursos gratuitos a Rede Municipal de Ensino de Bom Jardim / RJ.</w:t>
            </w:r>
          </w:p>
          <w:p w:rsidR="00A911F4" w:rsidRPr="003B518D" w:rsidRDefault="00A911F4" w:rsidP="008877C1">
            <w:pPr>
              <w:shd w:val="clear" w:color="auto" w:fill="FFFFFF"/>
              <w:jc w:val="both"/>
              <w:textAlignment w:val="baseline"/>
              <w:rPr>
                <w:color w:val="646772"/>
                <w:sz w:val="20"/>
              </w:rPr>
            </w:pPr>
            <w:r w:rsidRPr="001E1646">
              <w:rPr>
                <w:sz w:val="20"/>
                <w:u w:val="single"/>
              </w:rPr>
              <w:t>Período Estimado</w:t>
            </w:r>
            <w:r w:rsidRPr="001E1646">
              <w:rPr>
                <w:sz w:val="20"/>
              </w:rPr>
              <w:t>: 05 (cinco dias por mês), por 05 (cinco) meses.</w:t>
            </w:r>
          </w:p>
        </w:tc>
        <w:tc>
          <w:tcPr>
            <w:tcW w:w="1134" w:type="dxa"/>
            <w:tcBorders>
              <w:top w:val="single" w:sz="4" w:space="0" w:color="auto"/>
              <w:left w:val="single" w:sz="4" w:space="0" w:color="auto"/>
              <w:bottom w:val="single" w:sz="4" w:space="0" w:color="auto"/>
              <w:right w:val="single" w:sz="4" w:space="0" w:color="auto"/>
            </w:tcBorders>
          </w:tcPr>
          <w:p w:rsidR="00A911F4" w:rsidRPr="003B518D" w:rsidRDefault="00A911F4" w:rsidP="008877C1">
            <w:pPr>
              <w:rPr>
                <w:sz w:val="20"/>
              </w:rPr>
            </w:pPr>
            <w:r>
              <w:rPr>
                <w:sz w:val="20"/>
              </w:rPr>
              <w:t>P</w:t>
            </w:r>
            <w:r w:rsidRPr="003B518D">
              <w:rPr>
                <w:sz w:val="20"/>
              </w:rPr>
              <w:t>er capta</w:t>
            </w:r>
          </w:p>
        </w:tc>
        <w:tc>
          <w:tcPr>
            <w:tcW w:w="1560" w:type="dxa"/>
            <w:tcBorders>
              <w:top w:val="single" w:sz="4" w:space="0" w:color="auto"/>
              <w:left w:val="single" w:sz="4" w:space="0" w:color="auto"/>
              <w:bottom w:val="single" w:sz="4" w:space="0" w:color="auto"/>
              <w:right w:val="single" w:sz="4" w:space="0" w:color="auto"/>
            </w:tcBorders>
          </w:tcPr>
          <w:p w:rsidR="00A911F4" w:rsidRPr="007A0CE5" w:rsidRDefault="00A911F4" w:rsidP="008877C1">
            <w:pPr>
              <w:tabs>
                <w:tab w:val="center" w:pos="4252"/>
                <w:tab w:val="right" w:pos="8504"/>
              </w:tabs>
              <w:jc w:val="center"/>
              <w:rPr>
                <w:sz w:val="20"/>
              </w:rPr>
            </w:pPr>
            <w:r>
              <w:rPr>
                <w:sz w:val="20"/>
              </w:rPr>
              <w:t>50</w:t>
            </w:r>
          </w:p>
        </w:tc>
        <w:tc>
          <w:tcPr>
            <w:tcW w:w="1560" w:type="dxa"/>
            <w:tcBorders>
              <w:top w:val="single" w:sz="4" w:space="0" w:color="auto"/>
              <w:left w:val="single" w:sz="4" w:space="0" w:color="auto"/>
              <w:bottom w:val="single" w:sz="4" w:space="0" w:color="auto"/>
              <w:right w:val="single" w:sz="4" w:space="0" w:color="auto"/>
            </w:tcBorders>
          </w:tcPr>
          <w:p w:rsidR="00A911F4" w:rsidRDefault="00A911F4" w:rsidP="008877C1">
            <w:pPr>
              <w:tabs>
                <w:tab w:val="center" w:pos="4252"/>
                <w:tab w:val="right" w:pos="8504"/>
              </w:tabs>
              <w:jc w:val="center"/>
              <w:rPr>
                <w:sz w:val="20"/>
              </w:rPr>
            </w:pPr>
          </w:p>
        </w:tc>
      </w:tr>
    </w:tbl>
    <w:p w:rsidR="00C90717" w:rsidRPr="00C90717" w:rsidRDefault="00C90717" w:rsidP="00C90717">
      <w:pPr>
        <w:tabs>
          <w:tab w:val="left" w:pos="2865"/>
        </w:tabs>
        <w:spacing w:after="200" w:line="360" w:lineRule="auto"/>
        <w:jc w:val="both"/>
        <w:rPr>
          <w:rFonts w:eastAsia="Calibri"/>
          <w:sz w:val="22"/>
          <w:szCs w:val="22"/>
          <w:lang w:eastAsia="en-US"/>
        </w:rPr>
      </w:pPr>
    </w:p>
    <w:p w:rsidR="00C90717" w:rsidRPr="005512AA" w:rsidRDefault="00C90717" w:rsidP="005512AA">
      <w:pPr>
        <w:spacing w:before="120" w:after="120"/>
        <w:jc w:val="both"/>
        <w:rPr>
          <w:rFonts w:eastAsia="Calibri"/>
          <w:b/>
          <w:sz w:val="22"/>
          <w:szCs w:val="22"/>
          <w:lang w:eastAsia="en-US"/>
        </w:rPr>
      </w:pPr>
      <w:r w:rsidRPr="005512AA">
        <w:rPr>
          <w:rFonts w:eastAsia="Calibri"/>
          <w:b/>
          <w:sz w:val="22"/>
          <w:szCs w:val="22"/>
          <w:lang w:eastAsia="en-US"/>
        </w:rPr>
        <w:t>2 – OBRIGAÇÕES DA CONTRATADA</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 – A CONTRATADA deve cumprir todas as obrigações constantes no instrumento convocatório, seus anexos e sua proposta, assumindo como exclusivamente seus riscos e as despesas decorrentes da boa execução do objeto e, ainda:</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2.1.1– Efetuar a prestação dos serviços em perfeitas condições, conforme especificações, prazo e local constantes no Termo de Referência e seus anexos, acompanhado da respectiva nota fiscal, na qual constarão as indicações referentes ao serviço prestado;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2.1.2– Responsabilizar-se pelos vícios e danos decorrentes do serviço, de acordo com o Código de Defesa do Consumidor (Lei nº 8.078/1990);</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2.1.3– Refazer e corrigir, às suas expensas, em até 02 (duas) horas, os serviços recusados ou imperfeitos;</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2.1.4– Comunicar à Administração, com antecedência mínima de 24 (vinte e quatro) horas que antecede a data da prestação do serviço, os motivos que impossibilitem o cumprimento do prazo previsto, com a devida comprovação;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2.1.5– Manter, durante toda a execução do contrato, em compatibilidade com as obrigações assumidas, todas as condições de habilitação e qualificação exigidas na licitação;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2.1.6– Indicar preposto para representá-la durante a execução do contrato;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2.1.7– Comunicar à Administração sobre qualquer alteração no endereço, conta bancária ou outros dados necessários para recebimento de correspondência, enquanto perdurar os efeitos da contratação;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lastRenderedPageBreak/>
        <w:t>2.1.8– Receber as comunicações da Administração e respondê-las ou atendê-las nos prazos específicos constantes da comunicação;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2.1.9– Arcar com todas as despesas diretas e indiretas decorrentes, tais como tributos, encargos sociais e trabalhistas, transporte, depósito e demais despesas relativas à prestação de serviço;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2.1.10-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3 – OBRIGAÇÕES DA ADMINISTRAÇÃO</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 A Administração está sujeita às seguintes obrigações:</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3.1.1– Emitir a ordem de execução e recebimento dos serviços no prazo e condições estabelecidas no instrumento convocatório e seus anexos;</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3.1.2– Verificar minuciosamente, no prazo fixado, a conformidade dos serviços prestados provisoriamente com as especificações constantes do instrumento convocatório e da proposta, para fins de aceitação definitiva;</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3.1.3– Comunicar à CONTRATADA, por escrito, sobre imperfeições, falhas ou irregularidades verificadas na execução contratual, para que seja reparada ou corrigida;</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3.1.4– Acompanhar e fiscalizar o cumprimento das obrigações da CONTRATADA, através de comissão ou servidor especialmente designado para tanto, aplicando sanções administrativas em caso de descumprimento das obrigações sem justificativa;</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3.1.5– Efetuar o pagamento à CONTRATADA no valor correspondente à execução contratual, no prazo e forma estabelecidos no instrumento convocatório e seus anexos;</w:t>
      </w:r>
    </w:p>
    <w:p w:rsidR="00C90717" w:rsidRPr="005512AA" w:rsidRDefault="00A911F4" w:rsidP="005512AA">
      <w:pPr>
        <w:spacing w:before="120" w:after="120"/>
        <w:jc w:val="both"/>
        <w:rPr>
          <w:rFonts w:eastAsia="Calibri"/>
          <w:color w:val="FFFFFF"/>
          <w:sz w:val="22"/>
          <w:szCs w:val="22"/>
          <w:lang w:eastAsia="en-US"/>
        </w:rPr>
      </w:pPr>
      <w:r w:rsidRPr="005512AA">
        <w:rPr>
          <w:rFonts w:eastAsia="Calibri"/>
          <w:color w:val="000000"/>
          <w:sz w:val="22"/>
          <w:szCs w:val="22"/>
          <w:lang w:eastAsia="en-US"/>
        </w:rPr>
        <w:t xml:space="preserve">3.2 – A Administração não responderá por quaisquer compromissos assumidos pela CONTRATADA com terceiros, ainda que vinculados à execução do presente, bem como por qualquer dano causado a terceiros em decorrência de ato da CONTRATADA, de seus empregados, prepostos ou </w:t>
      </w:r>
      <w:proofErr w:type="spellStart"/>
      <w:r w:rsidRPr="005512AA">
        <w:rPr>
          <w:rFonts w:eastAsia="Calibri"/>
          <w:color w:val="000000"/>
          <w:sz w:val="22"/>
          <w:szCs w:val="22"/>
          <w:lang w:eastAsia="en-US"/>
        </w:rPr>
        <w:t>subordinados.</w:t>
      </w:r>
      <w:r w:rsidR="00C90717" w:rsidRPr="005512AA">
        <w:rPr>
          <w:rFonts w:eastAsia="Calibri"/>
          <w:color w:val="FFFFFF"/>
          <w:sz w:val="22"/>
          <w:szCs w:val="22"/>
          <w:lang w:eastAsia="en-US"/>
        </w:rPr>
        <w:t>posto</w:t>
      </w:r>
      <w:proofErr w:type="spellEnd"/>
      <w:r w:rsidR="00C90717" w:rsidRPr="005512AA">
        <w:rPr>
          <w:rFonts w:eastAsia="Calibri"/>
          <w:color w:val="FFFFFF"/>
          <w:sz w:val="22"/>
          <w:szCs w:val="22"/>
          <w:lang w:eastAsia="en-US"/>
        </w:rPr>
        <w:t xml:space="preserve"> ou subordinados.</w:t>
      </w:r>
    </w:p>
    <w:p w:rsidR="00C90717" w:rsidRPr="005512AA" w:rsidRDefault="00C90717" w:rsidP="005512AA">
      <w:pPr>
        <w:spacing w:before="120" w:after="120"/>
        <w:jc w:val="both"/>
        <w:rPr>
          <w:rFonts w:eastAsia="Calibri"/>
          <w:b/>
          <w:color w:val="FF0000"/>
          <w:sz w:val="22"/>
          <w:szCs w:val="22"/>
          <w:lang w:eastAsia="en-US"/>
        </w:rPr>
      </w:pPr>
      <w:r w:rsidRPr="005512AA">
        <w:rPr>
          <w:rFonts w:eastAsia="Calibri"/>
          <w:b/>
          <w:sz w:val="22"/>
          <w:szCs w:val="22"/>
          <w:lang w:eastAsia="en-US"/>
        </w:rPr>
        <w:t>4 – DINÂMICA DE EXECUÇÃO E RECEBIMENTO DO CONTRATO</w:t>
      </w:r>
      <w:r w:rsidRPr="005512AA">
        <w:rPr>
          <w:rFonts w:eastAsia="Calibri"/>
          <w:b/>
          <w:color w:val="FF0000"/>
          <w:sz w:val="22"/>
          <w:szCs w:val="22"/>
          <w:lang w:eastAsia="en-US"/>
        </w:rPr>
        <w:t xml:space="preserve"> </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4.1– Os serviços serão executados de forma indireta, pelo regime de EMPREITADA GLOBAL.</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4.2– A Administração emitirá por escrito ordem de execução, com a quantidade e identificação dos serviços que serão prestados nas dependências da CONTRATADA, o prazo máximo para a execução, a identificação e assinatura do gestor responsável pela emissão da ordem e a identificação da pessoa jurídica a que se destina a ordem.</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 xml:space="preserve">4.3– Os serviços serão executados em remessa parcelada, conforme ordens de execução que deverão conter: quantidade e identificação de hóspedes e o período de hospedagem. A ordem será emitida pela SECRETARIA DE EDUCAÇÃO até 05(cinco) dias corridos antes do início do curso. </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 xml:space="preserve">4.3.1 – A hospedagem será em quarto individual, solteiro e deverá incluir café da manhã. </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 xml:space="preserve"> 4.3.2 – A CONTRATADA tanto para o LOTE 1, quanto para o LOTE 2, deve estar localizada neste município, visando a economicidade e agilidade no translado dos hóspedes, que será realizado pelo veículo deste Setor Requisitante.</w:t>
      </w:r>
      <w:r w:rsidRPr="005512AA">
        <w:rPr>
          <w:rFonts w:eastAsia="Calibri"/>
          <w:sz w:val="22"/>
          <w:szCs w:val="22"/>
          <w:lang w:eastAsia="en-US"/>
        </w:rPr>
        <w:tab/>
        <w:t xml:space="preserve"> </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4.3.2.1 -  A limitação e definição da localização da CONTRATADA se faz necessária, tendo em vista a obtenção da proposta mais vantajosa, pois, se a distância entre a sede da Contratada for em outro Município, a vantagem do “menor preço” ficará prejudicada em razão do aumento do custo com o deslocamento dos professores que ministrarão os cursos.</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 xml:space="preserve">4.4 – O prazo para conclusão dos serviços requisitados poderá ser prorrogado, mantidas as demais condições da contratação e assegurada </w:t>
      </w:r>
      <w:proofErr w:type="gramStart"/>
      <w:r w:rsidRPr="005512AA">
        <w:rPr>
          <w:rFonts w:eastAsia="Calibri"/>
          <w:sz w:val="22"/>
          <w:szCs w:val="22"/>
          <w:lang w:eastAsia="en-US"/>
        </w:rPr>
        <w:t>a</w:t>
      </w:r>
      <w:proofErr w:type="gramEnd"/>
      <w:r w:rsidRPr="005512AA">
        <w:rPr>
          <w:rFonts w:eastAsia="Calibri"/>
          <w:sz w:val="22"/>
          <w:szCs w:val="22"/>
          <w:lang w:eastAsia="en-US"/>
        </w:rPr>
        <w:t xml:space="preserve"> manutenção do equilíbrio econômico- financeiro, desde que ocorra algum dos motivos elencados no §1º do art. 57 da Lei Federal nº 8.666/93.</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lastRenderedPageBreak/>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4.6 – Os serviços poderão ser rejeitados, no todo ou em parte, quando em desacordo com as especificações constantes no instrumento convocatório, em seus anexos ou na proposta, devendo ser substituídos no prazo de 02 (duas) horas, a contar da notificação, às suas custas, sem prejuízo da aplicação das penalidades.</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 xml:space="preserve">4.8 – Caso a verificação de conformidade não seja procedida dentro do prazo fixado, reputar- </w:t>
      </w:r>
      <w:proofErr w:type="spellStart"/>
      <w:r w:rsidRPr="005512AA">
        <w:rPr>
          <w:rFonts w:eastAsia="Calibri"/>
          <w:sz w:val="22"/>
          <w:szCs w:val="22"/>
          <w:lang w:eastAsia="en-US"/>
        </w:rPr>
        <w:t>se-á</w:t>
      </w:r>
      <w:proofErr w:type="spellEnd"/>
      <w:r w:rsidRPr="005512AA">
        <w:rPr>
          <w:rFonts w:eastAsia="Calibri"/>
          <w:sz w:val="22"/>
          <w:szCs w:val="22"/>
          <w:lang w:eastAsia="en-US"/>
        </w:rPr>
        <w:t xml:space="preserve"> como realizada, consumando-se o recebimento definitivo no dia do esgotamento do prazo.</w:t>
      </w:r>
    </w:p>
    <w:p w:rsidR="00A911F4" w:rsidRPr="005512AA" w:rsidRDefault="00A911F4" w:rsidP="005512AA">
      <w:pPr>
        <w:spacing w:before="120" w:after="120"/>
        <w:jc w:val="both"/>
        <w:rPr>
          <w:rFonts w:eastAsia="Calibri"/>
          <w:sz w:val="22"/>
          <w:szCs w:val="22"/>
          <w:lang w:eastAsia="en-US"/>
        </w:rPr>
      </w:pPr>
      <w:r w:rsidRPr="005512AA">
        <w:rPr>
          <w:rFonts w:eastAsia="Calibri"/>
          <w:sz w:val="22"/>
          <w:szCs w:val="22"/>
          <w:lang w:eastAsia="en-US"/>
        </w:rPr>
        <w:t>4.9</w:t>
      </w:r>
      <w:r w:rsidRPr="005512AA">
        <w:rPr>
          <w:rFonts w:eastAsia="Calibri"/>
          <w:sz w:val="22"/>
          <w:szCs w:val="22"/>
          <w:lang w:eastAsia="en-US"/>
        </w:rPr>
        <w:tab/>
        <w:t>– O recebimento provisório ou definitivo do objeto não exclui a responsabilidade da CONTRATADA pelos prejuízos resultantes da incorreta execução do contrato.</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5 – PROTOCOLO DE COMUNICAÇÃO ENTRE AS PARTES</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5.1 – Todas as comunicações entre a Administração e a CONTRATADA serão feitas por escrito, preferencialmente por meio eletrônico.</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5.2 – A CONTRATADA, ao apresentar sua proposta comercial, deverá informar seu endereço para correio eletrônico, ou caso não disponha, o seu endereço comercial para recebimento das comunicações.</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911F4" w:rsidRPr="005512AA" w:rsidRDefault="00A911F4"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5.4 – Fica facultado à Administração comunicar à Contratada, por meio de publicação em órgão da imprensa oficial, caso os métodos usuais não sejam efetivos, sem prejuízo do previsto no item</w:t>
      </w:r>
      <w:proofErr w:type="gramStart"/>
      <w:r w:rsidRPr="005512AA">
        <w:rPr>
          <w:rFonts w:eastAsia="Calibri"/>
          <w:color w:val="000000"/>
          <w:sz w:val="22"/>
          <w:szCs w:val="22"/>
          <w:lang w:eastAsia="en-US"/>
        </w:rPr>
        <w:t xml:space="preserve">  </w:t>
      </w:r>
      <w:proofErr w:type="gramEnd"/>
      <w:r w:rsidRPr="005512AA">
        <w:rPr>
          <w:rFonts w:eastAsia="Calibri"/>
          <w:color w:val="000000"/>
          <w:sz w:val="22"/>
          <w:szCs w:val="22"/>
          <w:lang w:eastAsia="en-US"/>
        </w:rPr>
        <w:t>anterior.</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6 – GESTORES DA ATA DE REGISTRO DE PREÇOS E ATRIBUIÇÕES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6.1 – Será responsável pelo gerenciamento da ata de registro de preço a Secretaria Municipal de Educação, representada pelo Sr. Jonas Edinaldo da Silva, Matrícula 11/0958, CPF nº 955.884.267-20.</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 – Compete ao órgão responsável pelo gerenciamento da ata de registro de preços: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6.2.1 – Verificar, antes de emitir a ordem de execução, se há saldo orçamentário disponível para a execução;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6.2.2 – Emitir a ordem de execução, nos moldes do instrumento convocatório e seus anexos;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6.2.3 – Solicitar à fiscalização que inicie os procedimentos de acompanhamento e fiscalização;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6.2.4 – Encaminhar comunicações à CONTRATADA ou fornecer meios para que a fiscalização se comunique com a CONTRATADA;</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6.2.5 – Aplicar sanções por descumprimento contratual;</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6.2.6 – Requerer e/ou conceder ajustes, aditivos, suspensões, prorrogações ou supressões, na forma da legislação;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xml:space="preserve">6.2.7 – Cancelar o registro dos licitantes, nas hipóteses do instrumento convocatório e seus anexos, convocando os licitantes remanescentes registrados para substituí-los. </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lastRenderedPageBreak/>
        <w:t>6.2.8 – Revogar a ata de registro de preços, nas hipóteses do instrumento convocatório e da legislação aplicável;</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6.2.9 – Controlar os quantitativos máximos estipulado, respeitando as cotas dos participantes;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6.2.10 – Tomar demais medidas necessárias para a regularização de faltas ou eventuais problemas;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xml:space="preserve">6.2.11 – Gerenciar, planejar e realizar comunicações relativas às pesquisas de mercado periódicas, em tempo hábil para observância ao prazo não superior de 180 (cento e oitenta) dias, a fim de verificar a </w:t>
      </w:r>
      <w:proofErr w:type="spellStart"/>
      <w:r w:rsidRPr="005512AA">
        <w:rPr>
          <w:rFonts w:eastAsia="Calibri"/>
          <w:color w:val="000000"/>
          <w:sz w:val="22"/>
          <w:szCs w:val="22"/>
          <w:lang w:eastAsia="en-US"/>
        </w:rPr>
        <w:t>vantajosidade</w:t>
      </w:r>
      <w:proofErr w:type="spellEnd"/>
      <w:r w:rsidRPr="005512AA">
        <w:rPr>
          <w:rFonts w:eastAsia="Calibri"/>
          <w:color w:val="000000"/>
          <w:sz w:val="22"/>
          <w:szCs w:val="22"/>
          <w:lang w:eastAsia="en-US"/>
        </w:rPr>
        <w:t xml:space="preserve"> dos preços registrados na ata de registro de preços.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6.2.11.1 – Entende-se como tempo hábil o prazo mínimo de 90 dias (noventa) de antecedência ao prazo máximo previsto no item 6.2.11.</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6.2.12 – Não haverá outros órgãos participantes além dos órgãos responsáveis pelo gerenciamento da ata de registro de preços.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6.2.13 – Não será admitida a adesão de órgãos que não participaram da presente licitação.</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7 – FISCALIZAÇÃO DO CONTRATO E ATRIBUIÇÕES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7.1 – Serão responsáveis pelo acompanhamento e fiscalização do contrato os servidores: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xml:space="preserve">- Tana Mara </w:t>
      </w:r>
      <w:proofErr w:type="spellStart"/>
      <w:r w:rsidRPr="005512AA">
        <w:rPr>
          <w:rFonts w:eastAsia="Calibri"/>
          <w:color w:val="000000"/>
          <w:sz w:val="22"/>
          <w:szCs w:val="22"/>
          <w:lang w:eastAsia="en-US"/>
        </w:rPr>
        <w:t>Balbi</w:t>
      </w:r>
      <w:proofErr w:type="spellEnd"/>
      <w:r w:rsidRPr="005512AA">
        <w:rPr>
          <w:rFonts w:eastAsia="Calibri"/>
          <w:color w:val="000000"/>
          <w:sz w:val="22"/>
          <w:szCs w:val="22"/>
          <w:lang w:eastAsia="en-US"/>
        </w:rPr>
        <w:t xml:space="preserve"> Veloso, Matrícula nº 10/2007, CPF nº 012.644.447-10;</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Flávia Fernandes Oliveira, Matrícula nº 10/3598, CPF nº 078.120.037-79.</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 – Compete à fiscalização do contrato: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7.2.1 – Realizar os procedimentos de acompanhamento da execução do contrato;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7.2.2 – Apresentar-se pessoalmente no local, data e horário para o recebimento dos serviços;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7.2.3 – Apurar ouvidorias, reclamações ou denúncias relativas à execução do contrato, inclusive anônimas;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7.2.4 – Receber e analisar os documentos emitidos pela CONTRATADA que são exigidos no instrumento convocatório e seus anexos;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7.2.5 – Elaborar o registro próprio e emitir termo circunstanciando, recibos e demais instrumentos de fiscalização, anotando todas as ocorrências da execução do contrato;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7.2.6 – Verificar a quantidade, qualidade e conformidade dos serviços prestados;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7.2.7 – Recusar os serviços entregues em desacordo com o instrumento convocatório e seus anexos, exigindo sua substituição no prazo disposto no instrumento convocatório e seus anexos;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7.2.8 – Atestar o recebimento definitivo dos serviços executados em acordo com o instrumento convocatório e seus anexos.</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8 – FORMA DE PAGAMENTO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8.1 – O CONTRATANTE terá:</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8.1.2 – O prazo de 30 (trinta) dias corridos, contados da data do recebimento definitivo dos serviços, para realizar o pagamento, nas demais hipóteses.</w:t>
      </w:r>
    </w:p>
    <w:p w:rsidR="00067859"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8.2 – Os documentos fiscais serão emitidos da seguinte forma:</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8.2.1 - FUNDO MUNICIPAL DE EDUCAÇÃO, CNPJ nº 44.848.243/0001-50, situado na Rua Mozart Serpa de Carvalho, nº 190, Centro, Bom Jardim - RJ, CEP 28660-000.</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lastRenderedPageBreak/>
        <w:t>8.3 – Junto aos documentos fiscais, a CONTRATADA deverá apresentar os documentos de habilitação e regularidade fiscal e trabalhista com validade atualizada exigidas no instrumento convocatório e seus anexos.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8.4 - CONTRATADA na respectiva fila de pagamento, a fim de garantir o pagamento em obediência à estrita ordem cronológica das datas de exigibilidade dos créditos.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 – A ordem de pagamento poderá ser alterada por despacho fundamentado da autoridade superior, nas hipóteses de:</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8.5.1 – Haver suspensão do pagamento do crédito;</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8.5.2 – Grave perturbação da ordem, situação de emergência ou calamidade pública;</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8.5.3 – Haver seguros veiculares e imobiliários;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8.5.4 – Evitar fundada ameaça de interrupção dos serviços essenciais da Administração ou para restaurá-los;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8.5.5 – Cumprimento de ordem judicial ou decisão de Tribunal de Contas;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8.5.6 – Pagamento de direitos oriundos de contratos em caso de falência, recuperação judicial ou dissolução da empresa contratada;</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8.5.7 – Ocorrência de casos fortuitos ou força maior;</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8.5.8 – Créditos decorrentes de empréstimos e financiamentos bancários;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8.5.9 – Outros motivos de relevante interesse público, devidamente comprovados e motivados.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8.6 – O pagamento será suspenso, por meio de decisão motivada dos servidores competentes, em caso de constada irregularidade na documentação da CONTRATADA ou irregularidade durante o processo de liquidação.</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8.7 – O pagamento será feito em depósito em conta corrente informada pela CONTRATADA, em parcelas correspondentes a cada ordem de execução, na forma da legislação vigente.</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8.7.1 – Os itens relativos ao serviço deverão corresponder, em sua totalidade, aos itens constantes na ordem de execução e na nota de empenho emitida pela Administração, sem qualquer divergência entre estes.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8.7.2 – É vedada a antecipação do pagamento sem a correspondente contraprestação do serviço em sua totalidade.</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8.8 – Os pagamentos eventualmente realizados com atraso, desde que não decorram de ato ou fato atribuível à CONTRATADA, sofrerão a incidência de atualização financeira pelo IPC-A e juros moratórios de 0,5% ao mês.</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8.9 – A compensação financeira será calculada mediante a aplicação da seguinte fórmula: EM</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N x V x I, onde EM é o encargo moratório devido, N é o número de dias atrasados do pagamento, V é o valor que deveria ser pago, e I é o índice de compensação, com valor de 0,00016438.</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512AA" w:rsidRPr="005512AA" w:rsidRDefault="005512AA"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8.11 – É vedado à CONTRATADA a cessão de crédito para instituições financeiras decorrentes dos pagamentos futuros dispostos no instrumento convocatório e seus anexos, ressalvada a hipótese do art. 46 da Lei Complementar nº 123/06.</w:t>
      </w:r>
    </w:p>
    <w:p w:rsidR="00C90717" w:rsidRPr="005512AA" w:rsidRDefault="00C90717"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lastRenderedPageBreak/>
        <w:t>9 – REVISÃO DOS PREÇOS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 xml:space="preserve">9.1 – A Administração realizará pesquisa de mercado periodicamente, em intervalos não superiores a 180 (cento e oitenta) dias, a fim de verificar a </w:t>
      </w:r>
      <w:proofErr w:type="spellStart"/>
      <w:r w:rsidRPr="005512AA">
        <w:rPr>
          <w:rFonts w:eastAsia="Calibri"/>
          <w:color w:val="000000"/>
          <w:sz w:val="22"/>
          <w:szCs w:val="22"/>
          <w:lang w:eastAsia="en-US"/>
        </w:rPr>
        <w:t>vantajosidade</w:t>
      </w:r>
      <w:proofErr w:type="spellEnd"/>
      <w:r w:rsidRPr="005512AA">
        <w:rPr>
          <w:rFonts w:eastAsia="Calibri"/>
          <w:color w:val="000000"/>
          <w:sz w:val="22"/>
          <w:szCs w:val="22"/>
          <w:lang w:eastAsia="en-US"/>
        </w:rPr>
        <w:t xml:space="preserve"> dos preços registrados na ata de registro de preços.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9.2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9.3 – Quando o preço registrado tornar-se superior ao preço praticado no mercado por motivo superveniente, a Administração convocará a adjudicatária para negociar a redução dos preços aos valores praticados pelo mercado.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9.4 – Os prestadores de serviço que não aceitarem reduzir seus preços aos valores praticados pelo mercado serão liberados do compromisso assumido, sem aplicação de penalidade.</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9.5 – A ordem de classificação dos serviços que aceitarem reduzir seus preços aos valores de mercado observará a classificação original.</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9.7 – Os licitantes remanescentes serão convocados para prestar o serviço pelo preço registrado, observada a classificação original.</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9.8 – Não será aplicada penalidade ao licitante convocado na forma deste item que não aceitar a proposta da Administração.</w:t>
      </w:r>
    </w:p>
    <w:p w:rsidR="00067859" w:rsidRPr="005512AA" w:rsidRDefault="00067859" w:rsidP="005512AA">
      <w:pPr>
        <w:spacing w:before="120" w:after="120"/>
        <w:jc w:val="both"/>
        <w:rPr>
          <w:rFonts w:eastAsia="Calibri"/>
          <w:color w:val="000000"/>
          <w:sz w:val="22"/>
          <w:szCs w:val="22"/>
          <w:lang w:eastAsia="en-US"/>
        </w:rPr>
      </w:pPr>
      <w:r w:rsidRPr="005512AA">
        <w:rPr>
          <w:rFonts w:eastAsia="Calibri"/>
          <w:color w:val="000000"/>
          <w:sz w:val="22"/>
          <w:szCs w:val="22"/>
          <w:lang w:eastAsia="en-US"/>
        </w:rPr>
        <w:t>9.9 – Não havendo êxito nas negociações, a Administração deverá proceder à revogação da ata de registro de preços, adotando as medidas cabíveis para obtenção da contratação mais vantajosa.</w:t>
      </w:r>
    </w:p>
    <w:p w:rsidR="00C90717" w:rsidRPr="005512AA" w:rsidRDefault="00C90717" w:rsidP="005512AA">
      <w:pPr>
        <w:spacing w:before="120" w:after="120"/>
        <w:jc w:val="both"/>
        <w:rPr>
          <w:rFonts w:eastAsia="Calibri"/>
          <w:b/>
          <w:sz w:val="22"/>
          <w:szCs w:val="22"/>
          <w:lang w:eastAsia="en-US"/>
        </w:rPr>
      </w:pPr>
      <w:r w:rsidRPr="005512AA">
        <w:rPr>
          <w:rFonts w:eastAsia="Calibri"/>
          <w:b/>
          <w:sz w:val="22"/>
          <w:szCs w:val="22"/>
          <w:lang w:eastAsia="en-US"/>
        </w:rPr>
        <w:t>10 – PENALIDADES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10.1.1 – Advertência;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10.1.2 – Multa(s);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10.1.3 – Suspensão temporária de participação em licitação e impedimento de contratar com a Administração Municipal, por prazo não superior a 02 (dois) anos;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10.1.4 – Declaração de inidoneidade para licitar ou contratar com a Administração Pública enquanto perdurarem os motivos determinantes da punição ou até que seja promovida a reabilitação perante a própria autoridade que aplicou a penalidade.</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10.2 – São infrações leves as condutas que caracterizam inexecução parcial do contrato, mas sem prejuízo à Administração, em especial: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10.2.1 – Não prestar os serviços conforme as especificidades indicadas no instrumento convocatório e seus anexos, corrigindo em tempo hábil o serviço;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10.2.2 – Não observar as cláusulas contratuais referentes às obrigações, quando não importar em conduta mais grave;</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10.2.3 – Deixar de adotar as medidas necessárias para adequar o serviço às especificidades indicadas no instrumento convocatório e seus anexos;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lastRenderedPageBreak/>
        <w:t>10.2.4 – Deixar de apresentar imotivadamente qualquer documento, relatório, informação, relativo à execução do contrato ou ao qual está obrigado pela legislação;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10.2.5 – Apresentar intempestivamente os documentos que comprovem a manutenção das condições de habilitação e qualificação exigidas na fase de licitação.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10.3 – São infrações médias as condutas que caracterizam inexecução parcial do contrato, em especial: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10.3.1 – Reincidir em conduta ou omissão que ensejou a aplicação anterior de advertência;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10.3.2 – Atrasar a prestação dos serviços ou a substituição dos bens;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10.3.3 – Não completar a prestação dos serviços.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10.4 – São infrações graves as condutas que caracterizam inexecução parcial ou total do contrato, em especial: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10.4.1 – Recusar-se, sem a devida justificativa, a assinar a ata de registro de preços, o contrato, aceitar ou retirar o instrumento equivalente, dentro do prazo estabelecido pela Administração;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10.4.2 – Atrasar a prestação dos serviços em prazo superior a 10 (dez) dias úteis.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10.4.3 – Atrasar reiteradamente a prestação dos serviços ou substituição dos bens.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 – São infrações gravíssimas as condutas que induzam a Administração a erro ou que causem prejuízo ao erário, em especial: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10.5.1 – Apresentar documentação falsa;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10.5.2 – Simular, fraudar ou não iniciar a execução do contrato;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10.5.3 – Praticar atos ilícitos visando frustrar os objetivos da contratação;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10.5.4 – Cometer fraude fiscal;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10.5.5 – Comportar-se de modo inidôneo;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10.5.6 – Não mantiver sua proposta;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10.5.7 – Não recolher os tributos, contribuições previdenciárias e demais obrigações legais, incluindo o FGTS, quando cabível.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10.7.1 – Para as infrações médias, o valor da multa será arbitrado entre 1 a 30 UNIFBJ;</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10.7.2 – Para as infrações graves, o valor da multa será arbitrado entre 31 a 60 UNIFBJ;</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10.7.3 – Para as infrações gravíssimas, o valor da multa será arbitrado entre 61 a 100 UNIFBJ.</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10.10 – A sanção de suspensão temporária de participação em licitação e impedimento de contratar com a Administração Municipal produz efeitos apenas para o Município de Bom Jardim - RJ.</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lastRenderedPageBreak/>
        <w:t>10.11 – A sanção de declaração de inidoneidade para licitar ou contratar com a Administração Pública produz efeito em todo o território nacional.</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10.13 – A reabilitação da declaração de inidoneidade será concedida quando a empresa ou profissional penalizado ressarcir a Administração pelos prejuízos resultantes e após decorrido o prazo de 02 (dois) anos de sua aplicação.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10.14 – 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 faltoso.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10.16–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10.17 – As multas aplicadas deverão ser recolhidas em favor do Município no prazo de 05 (cinco) dias úteis, a contar do recebimento da notificação.</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067859" w:rsidRPr="005512AA" w:rsidRDefault="00067859" w:rsidP="005512AA">
      <w:pPr>
        <w:spacing w:before="120" w:after="120"/>
        <w:jc w:val="both"/>
        <w:rPr>
          <w:rFonts w:eastAsia="Calibri"/>
          <w:sz w:val="22"/>
          <w:szCs w:val="22"/>
          <w:lang w:eastAsia="en-US"/>
        </w:rPr>
      </w:pPr>
      <w:r w:rsidRPr="005512AA">
        <w:rPr>
          <w:rFonts w:eastAsia="Calibri"/>
          <w:sz w:val="22"/>
          <w:szCs w:val="22"/>
          <w:lang w:eastAsia="en-US"/>
        </w:rPr>
        <w:t>10.19 – As penalidades só poderão ser relevadas na hipótese de caso fortuito ou força maior, devidamente justificado e comprovado, a juízo da Administração.</w:t>
      </w:r>
    </w:p>
    <w:p w:rsidR="00C90717" w:rsidRPr="005512AA" w:rsidRDefault="0002630E" w:rsidP="005512AA">
      <w:pPr>
        <w:spacing w:before="120" w:after="120"/>
        <w:jc w:val="both"/>
        <w:rPr>
          <w:rFonts w:eastAsia="Calibri"/>
          <w:b/>
          <w:color w:val="000000"/>
          <w:sz w:val="22"/>
          <w:szCs w:val="22"/>
          <w:lang w:eastAsia="en-US"/>
        </w:rPr>
      </w:pPr>
      <w:r w:rsidRPr="005512AA">
        <w:rPr>
          <w:rFonts w:eastAsia="Calibri"/>
          <w:b/>
          <w:color w:val="000000"/>
          <w:sz w:val="22"/>
          <w:szCs w:val="22"/>
          <w:lang w:eastAsia="en-US"/>
        </w:rPr>
        <w:t>11</w:t>
      </w:r>
      <w:r w:rsidR="00C90717" w:rsidRPr="005512AA">
        <w:rPr>
          <w:rFonts w:eastAsia="Calibri"/>
          <w:b/>
          <w:color w:val="000000"/>
          <w:sz w:val="22"/>
          <w:szCs w:val="22"/>
          <w:lang w:eastAsia="en-US"/>
        </w:rPr>
        <w:t xml:space="preserve"> – DURAÇÃO, ALTERAÇÃO, DA ATA DE REGISTRO DE PREÇOS</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11.1 – A ata de registro de preços terá duração de 12 (doze) meses, com eficácia na forma do art. 61, parágrafo único da Lei Federal nº 8.666/93, sendo vedada sua prorrogação e com termo inicial de vigência a partir de sua assinatura.</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11.2 - As contratações oriundas da ata de registro de preços terão duração idêntica a esta, observados os prazos para execução e pagamento pela Administração.</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11.3 – As obrigações disciplinadas na ata de registro de preços e no instrumento convocatório poderão ser alteradas por comum acordo das partes, após justificativa da Administração, nas seguintes hipóteses:</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11.3.1 – Quando conveniente a substituição de garantia de execução;</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11.3.2 – Quando necessária a modificação da forma de execução ou da dinâmica de execução, em razão da verificação técnica de inaplicabilidade dos termos originais;</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11.3.3 – Quando necessária a modificação da forma de pagamento, por imposição de circunstâncias supervenientes, mantido o valor inicial atualizado, sendo vedada a antecipação do pagamento sem a correspondente contraprestação do serviço;</w:t>
      </w:r>
    </w:p>
    <w:p w:rsidR="00067859" w:rsidRPr="005512AA" w:rsidRDefault="00067859" w:rsidP="005512AA">
      <w:pPr>
        <w:spacing w:before="120" w:after="120"/>
        <w:ind w:right="-284"/>
        <w:jc w:val="both"/>
        <w:rPr>
          <w:rFonts w:eastAsia="Calibri"/>
          <w:color w:val="000000"/>
          <w:sz w:val="22"/>
          <w:szCs w:val="22"/>
          <w:lang w:eastAsia="en-US"/>
        </w:rPr>
      </w:pPr>
      <w:r w:rsidRPr="005512AA">
        <w:rPr>
          <w:rFonts w:eastAsia="Calibri"/>
          <w:color w:val="000000"/>
          <w:sz w:val="22"/>
          <w:szCs w:val="22"/>
          <w:lang w:eastAsia="en-US"/>
        </w:rPr>
        <w:t xml:space="preserve">11.3.4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w:t>
      </w:r>
      <w:r w:rsidRPr="005512AA">
        <w:rPr>
          <w:rFonts w:eastAsia="Calibri"/>
          <w:color w:val="000000"/>
          <w:sz w:val="22"/>
          <w:szCs w:val="22"/>
          <w:lang w:eastAsia="en-US"/>
        </w:rPr>
        <w:lastRenderedPageBreak/>
        <w:t>de consequências incalculáveis, retardadores ou impeditivos da execução do ajustado, ou, ainda, em caso de força maior, caso fortuito ou fato do príncipe, configurando álea econômica extraordinária e extracontratual.</w:t>
      </w:r>
    </w:p>
    <w:p w:rsidR="003261DD" w:rsidRPr="005512AA" w:rsidRDefault="00620641" w:rsidP="005512AA">
      <w:pPr>
        <w:spacing w:before="120" w:after="120"/>
        <w:ind w:right="-284"/>
        <w:jc w:val="both"/>
        <w:rPr>
          <w:b/>
          <w:color w:val="D60093"/>
          <w:sz w:val="22"/>
          <w:szCs w:val="22"/>
        </w:rPr>
      </w:pPr>
      <w:r w:rsidRPr="005512AA">
        <w:rPr>
          <w:b/>
          <w:sz w:val="22"/>
          <w:szCs w:val="22"/>
        </w:rPr>
        <w:t>12-</w:t>
      </w:r>
      <w:r w:rsidR="003261DD" w:rsidRPr="005512AA">
        <w:rPr>
          <w:b/>
          <w:sz w:val="22"/>
          <w:szCs w:val="22"/>
        </w:rPr>
        <w:t xml:space="preserve"> RECURSO FINANCEIRO (ART. 55, V)</w:t>
      </w:r>
      <w:r w:rsidR="003261DD" w:rsidRPr="005512AA">
        <w:rPr>
          <w:b/>
          <w:color w:val="D60093"/>
          <w:sz w:val="22"/>
          <w:szCs w:val="22"/>
        </w:rPr>
        <w:t xml:space="preserve"> </w:t>
      </w:r>
    </w:p>
    <w:p w:rsidR="003261DD" w:rsidRPr="005512AA" w:rsidRDefault="003261DD" w:rsidP="005512AA">
      <w:pPr>
        <w:pStyle w:val="Cabealho"/>
        <w:tabs>
          <w:tab w:val="clear" w:pos="4419"/>
          <w:tab w:val="clear" w:pos="8838"/>
        </w:tabs>
        <w:spacing w:before="120" w:after="120"/>
        <w:ind w:right="-284"/>
        <w:jc w:val="both"/>
        <w:rPr>
          <w:sz w:val="22"/>
          <w:szCs w:val="22"/>
          <w:lang w:val="pt-BR"/>
        </w:rPr>
      </w:pPr>
      <w:r w:rsidRPr="005512AA">
        <w:rPr>
          <w:sz w:val="22"/>
          <w:szCs w:val="22"/>
          <w:lang w:val="pt-BR"/>
        </w:rPr>
        <w:t>1</w:t>
      </w:r>
      <w:r w:rsidR="00620641" w:rsidRPr="005512AA">
        <w:rPr>
          <w:sz w:val="22"/>
          <w:szCs w:val="22"/>
          <w:lang w:val="pt-BR"/>
        </w:rPr>
        <w:t>2.1</w:t>
      </w:r>
      <w:r w:rsidRPr="005512AA">
        <w:rPr>
          <w:sz w:val="22"/>
          <w:szCs w:val="22"/>
        </w:rPr>
        <w:t xml:space="preserve"> – Os créditos pelos quais as despesas relativas à presente licitação correrão por conta das seguintes dotações orçamentária. </w:t>
      </w:r>
    </w:p>
    <w:p w:rsidR="00DD6BCD" w:rsidRPr="005512AA" w:rsidRDefault="00DD6BCD" w:rsidP="005512AA">
      <w:pPr>
        <w:pStyle w:val="Cabealho"/>
        <w:tabs>
          <w:tab w:val="clear" w:pos="4419"/>
          <w:tab w:val="clear" w:pos="8838"/>
        </w:tabs>
        <w:spacing w:before="120" w:after="120"/>
        <w:ind w:right="-284"/>
        <w:jc w:val="both"/>
        <w:rPr>
          <w:sz w:val="22"/>
          <w:szCs w:val="22"/>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DD6BCD" w:rsidRPr="005512AA" w:rsidTr="00381CC1">
        <w:trPr>
          <w:trHeight w:val="321"/>
          <w:jc w:val="center"/>
        </w:trPr>
        <w:tc>
          <w:tcPr>
            <w:tcW w:w="5151" w:type="dxa"/>
            <w:shd w:val="clear" w:color="auto" w:fill="C6D9F1" w:themeFill="text2" w:themeFillTint="33"/>
          </w:tcPr>
          <w:p w:rsidR="00DD6BCD" w:rsidRPr="005512AA" w:rsidRDefault="00DD6BCD" w:rsidP="005512AA">
            <w:pPr>
              <w:pStyle w:val="Padro"/>
              <w:jc w:val="both"/>
              <w:rPr>
                <w:b/>
                <w:sz w:val="22"/>
                <w:szCs w:val="22"/>
              </w:rPr>
            </w:pPr>
            <w:r w:rsidRPr="005512AA">
              <w:rPr>
                <w:b/>
                <w:sz w:val="22"/>
                <w:szCs w:val="22"/>
              </w:rPr>
              <w:t>PROG. DE TRABALHO</w:t>
            </w:r>
          </w:p>
        </w:tc>
        <w:tc>
          <w:tcPr>
            <w:tcW w:w="3405" w:type="dxa"/>
            <w:shd w:val="clear" w:color="auto" w:fill="C6D9F1" w:themeFill="text2" w:themeFillTint="33"/>
          </w:tcPr>
          <w:p w:rsidR="00DD6BCD" w:rsidRPr="005512AA" w:rsidRDefault="00DD6BCD" w:rsidP="005512AA">
            <w:pPr>
              <w:pStyle w:val="Padro"/>
              <w:jc w:val="both"/>
              <w:rPr>
                <w:b/>
                <w:sz w:val="22"/>
                <w:szCs w:val="22"/>
              </w:rPr>
            </w:pPr>
            <w:r w:rsidRPr="005512AA">
              <w:rPr>
                <w:b/>
                <w:sz w:val="22"/>
                <w:szCs w:val="22"/>
              </w:rPr>
              <w:t>NAT. DESPESA</w:t>
            </w:r>
          </w:p>
        </w:tc>
      </w:tr>
      <w:tr w:rsidR="00DD6BCD" w:rsidRPr="005512AA" w:rsidTr="00381CC1">
        <w:trPr>
          <w:trHeight w:val="321"/>
          <w:jc w:val="center"/>
        </w:trPr>
        <w:tc>
          <w:tcPr>
            <w:tcW w:w="5151" w:type="dxa"/>
            <w:shd w:val="clear" w:color="auto" w:fill="auto"/>
          </w:tcPr>
          <w:p w:rsidR="00DD6BCD" w:rsidRPr="005512AA" w:rsidRDefault="005512AA" w:rsidP="005512AA">
            <w:pPr>
              <w:pStyle w:val="Padro"/>
              <w:jc w:val="both"/>
              <w:rPr>
                <w:sz w:val="22"/>
                <w:szCs w:val="22"/>
              </w:rPr>
            </w:pPr>
            <w:r>
              <w:rPr>
                <w:sz w:val="22"/>
                <w:szCs w:val="22"/>
              </w:rPr>
              <w:t>14.310.0012.36100552.063</w:t>
            </w:r>
          </w:p>
        </w:tc>
        <w:tc>
          <w:tcPr>
            <w:tcW w:w="3405" w:type="dxa"/>
            <w:shd w:val="clear" w:color="auto" w:fill="auto"/>
          </w:tcPr>
          <w:p w:rsidR="00DD6BCD" w:rsidRPr="005512AA" w:rsidRDefault="00DD6BCD" w:rsidP="005512AA">
            <w:pPr>
              <w:pStyle w:val="Padro"/>
              <w:jc w:val="both"/>
              <w:rPr>
                <w:sz w:val="22"/>
                <w:szCs w:val="22"/>
              </w:rPr>
            </w:pPr>
            <w:r w:rsidRPr="005512AA">
              <w:rPr>
                <w:sz w:val="22"/>
                <w:szCs w:val="22"/>
              </w:rPr>
              <w:t>3390.39.00</w:t>
            </w:r>
          </w:p>
        </w:tc>
      </w:tr>
    </w:tbl>
    <w:p w:rsidR="005512AA" w:rsidRPr="005512AA" w:rsidRDefault="005512AA" w:rsidP="005512AA">
      <w:pPr>
        <w:suppressAutoHyphens/>
        <w:spacing w:before="120" w:after="120"/>
        <w:ind w:right="-284"/>
        <w:jc w:val="both"/>
        <w:rPr>
          <w:b/>
          <w:color w:val="000000"/>
          <w:sz w:val="22"/>
          <w:szCs w:val="22"/>
          <w:lang w:eastAsia="x-none"/>
        </w:rPr>
      </w:pPr>
      <w:r w:rsidRPr="005512AA">
        <w:rPr>
          <w:b/>
          <w:color w:val="000000"/>
          <w:sz w:val="22"/>
          <w:szCs w:val="22"/>
          <w:lang w:eastAsia="x-none"/>
        </w:rPr>
        <w:t>1</w:t>
      </w:r>
      <w:r>
        <w:rPr>
          <w:b/>
          <w:color w:val="000000"/>
          <w:sz w:val="22"/>
          <w:szCs w:val="22"/>
          <w:lang w:eastAsia="x-none"/>
        </w:rPr>
        <w:t>3</w:t>
      </w:r>
      <w:r w:rsidRPr="005512AA">
        <w:rPr>
          <w:b/>
          <w:color w:val="000000"/>
          <w:sz w:val="22"/>
          <w:szCs w:val="22"/>
          <w:lang w:eastAsia="x-none"/>
        </w:rPr>
        <w:t xml:space="preserve"> – DO CANCELAMENTO DO REGISTRO DE PREÇOS</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13.1 – O prestador registrado poderá ter o seu registro cancelado, por intermédio de processo administrativo, assegurado o contraditório e ampla defesa.</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13.2 – O cancelamento de seu registro poderá ser:</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13.2.2 – por iniciativa do Fundo Municipal de Educação:</w:t>
      </w:r>
    </w:p>
    <w:p w:rsidR="005512AA" w:rsidRPr="00607FBF" w:rsidRDefault="005512AA" w:rsidP="005512AA">
      <w:pPr>
        <w:suppressAutoHyphens/>
        <w:spacing w:before="120" w:after="120"/>
        <w:ind w:right="-284"/>
        <w:jc w:val="both"/>
        <w:rPr>
          <w:sz w:val="22"/>
          <w:szCs w:val="22"/>
          <w:lang w:eastAsia="x-none"/>
        </w:rPr>
      </w:pPr>
      <w:proofErr w:type="gramStart"/>
      <w:r w:rsidRPr="00607FBF">
        <w:rPr>
          <w:sz w:val="22"/>
          <w:szCs w:val="22"/>
          <w:lang w:eastAsia="x-none"/>
        </w:rPr>
        <w:t>a</w:t>
      </w:r>
      <w:proofErr w:type="gramEnd"/>
      <w:r w:rsidRPr="00607FBF">
        <w:rPr>
          <w:sz w:val="22"/>
          <w:szCs w:val="22"/>
          <w:lang w:eastAsia="x-none"/>
        </w:rPr>
        <w:t>)</w:t>
      </w:r>
      <w:r w:rsidRPr="00607FBF">
        <w:rPr>
          <w:sz w:val="22"/>
          <w:szCs w:val="22"/>
          <w:lang w:eastAsia="x-none"/>
        </w:rPr>
        <w:tab/>
        <w:t>se o prestador  não aceitar reduzir o preço registrado, na hipótese de este se tornar superior aqueles praticados no mercado;</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b)</w:t>
      </w:r>
      <w:r w:rsidRPr="00607FBF">
        <w:rPr>
          <w:sz w:val="22"/>
          <w:szCs w:val="22"/>
          <w:lang w:eastAsia="x-none"/>
        </w:rPr>
        <w:tab/>
        <w:t>se o prestador perder qualquer condição de habilitação ou qualificação técnica exigida no processo licitatório;</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c)</w:t>
      </w:r>
      <w:r w:rsidRPr="00607FBF">
        <w:rPr>
          <w:sz w:val="22"/>
          <w:szCs w:val="22"/>
          <w:lang w:eastAsia="x-none"/>
        </w:rPr>
        <w:tab/>
        <w:t>se o prestador deixar de retirar a respectiva nota de empenho ou instrumento equivalente, no prazo estabelecido pela administração, sem justificativa aceitável;</w:t>
      </w:r>
    </w:p>
    <w:p w:rsidR="005512AA" w:rsidRPr="00607FBF" w:rsidRDefault="005512AA" w:rsidP="005512AA">
      <w:pPr>
        <w:suppressAutoHyphens/>
        <w:spacing w:before="120" w:after="120"/>
        <w:ind w:right="-284"/>
        <w:jc w:val="both"/>
        <w:rPr>
          <w:sz w:val="22"/>
          <w:szCs w:val="22"/>
          <w:lang w:eastAsia="x-none"/>
        </w:rPr>
      </w:pPr>
      <w:proofErr w:type="gramStart"/>
      <w:r w:rsidRPr="00607FBF">
        <w:rPr>
          <w:sz w:val="22"/>
          <w:szCs w:val="22"/>
          <w:lang w:eastAsia="x-none"/>
        </w:rPr>
        <w:t>d)</w:t>
      </w:r>
      <w:proofErr w:type="gramEnd"/>
      <w:r w:rsidRPr="00607FBF">
        <w:rPr>
          <w:sz w:val="22"/>
          <w:szCs w:val="22"/>
          <w:lang w:eastAsia="x-none"/>
        </w:rPr>
        <w:tab/>
        <w:t>Descumprir as condições da ata de registro de preços;</w:t>
      </w:r>
    </w:p>
    <w:p w:rsidR="005512AA" w:rsidRPr="00607FBF" w:rsidRDefault="005512AA" w:rsidP="005512AA">
      <w:pPr>
        <w:suppressAutoHyphens/>
        <w:spacing w:before="120" w:after="120"/>
        <w:ind w:right="-284"/>
        <w:jc w:val="both"/>
        <w:rPr>
          <w:sz w:val="22"/>
          <w:szCs w:val="22"/>
          <w:lang w:eastAsia="x-none"/>
        </w:rPr>
      </w:pPr>
      <w:proofErr w:type="gramStart"/>
      <w:r w:rsidRPr="00607FBF">
        <w:rPr>
          <w:sz w:val="22"/>
          <w:szCs w:val="22"/>
          <w:lang w:eastAsia="x-none"/>
        </w:rPr>
        <w:t>e</w:t>
      </w:r>
      <w:proofErr w:type="gramEnd"/>
      <w:r w:rsidRPr="00607FBF">
        <w:rPr>
          <w:sz w:val="22"/>
          <w:szCs w:val="22"/>
          <w:lang w:eastAsia="x-none"/>
        </w:rPr>
        <w:t>)</w:t>
      </w:r>
      <w:r w:rsidRPr="00607FBF">
        <w:rPr>
          <w:sz w:val="22"/>
          <w:szCs w:val="22"/>
          <w:lang w:eastAsia="x-none"/>
        </w:rPr>
        <w:tab/>
        <w:t>Sofrer sanção administrativa cujo efeito torne-o proibido de celebrar contrato administrativo, alcançando o órgão gerenciador e órgão(s) participante(s).</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13.2.3 – por razões de interesse público, devidamente motivadas e justificadas.</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13.3 – O cancelamento de registros será formalizado por despacho da Administração, assegurado o contraditório e a ampla defesa.</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 xml:space="preserve">13.4 – O cancelamento do registro de preços poderá ocorrer por fato superveniente, decorrente de caso fortuito ou força maior, que prejudique o cumprimento da ata, devidamente comprovados e justificados por razão de interesse público ou a pedido do fornecedor. </w:t>
      </w:r>
    </w:p>
    <w:p w:rsidR="005512AA" w:rsidRPr="005512AA" w:rsidRDefault="005512AA" w:rsidP="005512AA">
      <w:pPr>
        <w:suppressAutoHyphens/>
        <w:spacing w:before="120" w:after="120"/>
        <w:ind w:right="-284"/>
        <w:jc w:val="both"/>
        <w:rPr>
          <w:color w:val="00B0F0"/>
          <w:sz w:val="22"/>
          <w:szCs w:val="22"/>
          <w:lang w:eastAsia="x-none"/>
        </w:rPr>
      </w:pPr>
      <w:r w:rsidRPr="00607FBF">
        <w:rPr>
          <w:sz w:val="22"/>
          <w:szCs w:val="22"/>
          <w:lang w:eastAsia="x-none"/>
        </w:rPr>
        <w:t xml:space="preserve">13.5 – Em qualquer das hipóteses acima, concluído o processo, a CPLC fará o devido </w:t>
      </w:r>
      <w:proofErr w:type="spellStart"/>
      <w:r w:rsidRPr="00607FBF">
        <w:rPr>
          <w:sz w:val="22"/>
          <w:szCs w:val="22"/>
          <w:lang w:eastAsia="x-none"/>
        </w:rPr>
        <w:t>apostilamento</w:t>
      </w:r>
      <w:proofErr w:type="spellEnd"/>
      <w:r w:rsidRPr="00607FBF">
        <w:rPr>
          <w:sz w:val="22"/>
          <w:szCs w:val="22"/>
          <w:lang w:eastAsia="x-none"/>
        </w:rPr>
        <w:t xml:space="preserve"> na ata de registro de preços e informará aos proponentes a nova ordem de registro</w:t>
      </w:r>
      <w:r w:rsidRPr="005512AA">
        <w:rPr>
          <w:color w:val="00B0F0"/>
          <w:sz w:val="22"/>
          <w:szCs w:val="22"/>
          <w:lang w:eastAsia="x-none"/>
        </w:rPr>
        <w:t>.</w:t>
      </w:r>
    </w:p>
    <w:p w:rsidR="005512AA" w:rsidRPr="005512AA" w:rsidRDefault="005512AA" w:rsidP="005512AA">
      <w:pPr>
        <w:suppressAutoHyphens/>
        <w:spacing w:before="120" w:after="120"/>
        <w:ind w:right="-284"/>
        <w:jc w:val="both"/>
        <w:rPr>
          <w:b/>
          <w:color w:val="000000"/>
          <w:sz w:val="22"/>
          <w:szCs w:val="22"/>
          <w:lang w:eastAsia="x-none"/>
        </w:rPr>
      </w:pPr>
      <w:r w:rsidRPr="005512AA">
        <w:rPr>
          <w:b/>
          <w:color w:val="000000"/>
          <w:sz w:val="22"/>
          <w:szCs w:val="22"/>
          <w:lang w:eastAsia="x-none"/>
        </w:rPr>
        <w:t>1</w:t>
      </w:r>
      <w:r>
        <w:rPr>
          <w:b/>
          <w:color w:val="000000"/>
          <w:sz w:val="22"/>
          <w:szCs w:val="22"/>
          <w:lang w:eastAsia="x-none"/>
        </w:rPr>
        <w:t>4</w:t>
      </w:r>
      <w:r w:rsidRPr="005512AA">
        <w:rPr>
          <w:b/>
          <w:color w:val="000000"/>
          <w:sz w:val="22"/>
          <w:szCs w:val="22"/>
          <w:lang w:eastAsia="x-none"/>
        </w:rPr>
        <w:t xml:space="preserve">- DA REVOGAÇÃO DA ATA DE REGISTRO DE PREÇOS </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 xml:space="preserve">14.1 – A ata de registro de preços poderá ser revogada pelo Fundo Municipal de Educação: </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 xml:space="preserve">14.1.1 – por decurso de prazo de vigência; </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 xml:space="preserve">14.1.2 – quando não restarem fornecedores registrados; </w:t>
      </w:r>
    </w:p>
    <w:p w:rsidR="005512AA" w:rsidRPr="00607FBF" w:rsidRDefault="005512AA" w:rsidP="005512AA">
      <w:pPr>
        <w:suppressAutoHyphens/>
        <w:spacing w:before="120" w:after="120"/>
        <w:ind w:right="-284"/>
        <w:jc w:val="both"/>
        <w:rPr>
          <w:sz w:val="22"/>
          <w:szCs w:val="22"/>
          <w:lang w:eastAsia="x-none"/>
        </w:rPr>
      </w:pPr>
      <w:r w:rsidRPr="00607FBF">
        <w:rPr>
          <w:sz w:val="22"/>
          <w:szCs w:val="22"/>
          <w:lang w:eastAsia="x-none"/>
        </w:rPr>
        <w:t>14.1.3 – pelo Fundo Municipal de Educação, quando caracterizado o interesse público.</w:t>
      </w:r>
    </w:p>
    <w:p w:rsidR="003261DD" w:rsidRPr="005512AA" w:rsidRDefault="003261DD" w:rsidP="005512AA">
      <w:pPr>
        <w:suppressAutoHyphens/>
        <w:spacing w:before="120" w:after="120"/>
        <w:ind w:right="-284"/>
        <w:jc w:val="both"/>
        <w:rPr>
          <w:b/>
          <w:sz w:val="22"/>
          <w:szCs w:val="22"/>
          <w:lang w:eastAsia="zh-CN"/>
        </w:rPr>
      </w:pPr>
      <w:r w:rsidRPr="005512AA">
        <w:rPr>
          <w:b/>
          <w:sz w:val="22"/>
          <w:szCs w:val="22"/>
          <w:lang w:eastAsia="zh-CN"/>
        </w:rPr>
        <w:t>1</w:t>
      </w:r>
      <w:r w:rsidR="00263DBE" w:rsidRPr="005512AA">
        <w:rPr>
          <w:b/>
          <w:sz w:val="22"/>
          <w:szCs w:val="22"/>
          <w:lang w:eastAsia="zh-CN"/>
        </w:rPr>
        <w:t>5</w:t>
      </w:r>
      <w:r w:rsidRPr="005512AA">
        <w:rPr>
          <w:b/>
          <w:sz w:val="22"/>
          <w:szCs w:val="22"/>
          <w:lang w:eastAsia="zh-CN"/>
        </w:rPr>
        <w:t xml:space="preserve"> – SUBCONTRATAÇÃO</w:t>
      </w:r>
    </w:p>
    <w:p w:rsidR="003261DD" w:rsidRPr="005512AA" w:rsidRDefault="003261DD" w:rsidP="005512AA">
      <w:pPr>
        <w:suppressAutoHyphens/>
        <w:spacing w:before="120" w:after="120"/>
        <w:ind w:right="-284"/>
        <w:jc w:val="both"/>
        <w:rPr>
          <w:sz w:val="22"/>
          <w:szCs w:val="22"/>
          <w:lang w:eastAsia="zh-CN"/>
        </w:rPr>
      </w:pPr>
      <w:r w:rsidRPr="005512AA">
        <w:rPr>
          <w:sz w:val="22"/>
          <w:szCs w:val="22"/>
          <w:lang w:eastAsia="zh-CN"/>
        </w:rPr>
        <w:t>1</w:t>
      </w:r>
      <w:r w:rsidR="00263DBE" w:rsidRPr="005512AA">
        <w:rPr>
          <w:sz w:val="22"/>
          <w:szCs w:val="22"/>
          <w:lang w:eastAsia="zh-CN"/>
        </w:rPr>
        <w:t>5</w:t>
      </w:r>
      <w:r w:rsidRPr="005512AA">
        <w:rPr>
          <w:sz w:val="22"/>
          <w:szCs w:val="22"/>
          <w:lang w:eastAsia="zh-CN"/>
        </w:rPr>
        <w:t>.1 – Não será admitida subcontratação para o presente</w:t>
      </w:r>
      <w:r w:rsidR="00067859" w:rsidRPr="005512AA">
        <w:rPr>
          <w:sz w:val="22"/>
          <w:szCs w:val="22"/>
          <w:lang w:eastAsia="zh-CN"/>
        </w:rPr>
        <w:t xml:space="preserve"> objeto</w:t>
      </w:r>
      <w:r w:rsidRPr="005512AA">
        <w:rPr>
          <w:sz w:val="22"/>
          <w:szCs w:val="22"/>
          <w:lang w:eastAsia="zh-CN"/>
        </w:rPr>
        <w:t>.</w:t>
      </w:r>
    </w:p>
    <w:p w:rsidR="003261DD" w:rsidRPr="005512AA" w:rsidRDefault="003261DD" w:rsidP="005512AA">
      <w:pPr>
        <w:spacing w:before="120" w:after="120"/>
        <w:jc w:val="both"/>
        <w:rPr>
          <w:b/>
          <w:color w:val="000000"/>
          <w:sz w:val="22"/>
          <w:szCs w:val="22"/>
        </w:rPr>
      </w:pPr>
      <w:r w:rsidRPr="005512AA">
        <w:rPr>
          <w:b/>
          <w:color w:val="000000"/>
          <w:sz w:val="22"/>
          <w:szCs w:val="22"/>
        </w:rPr>
        <w:lastRenderedPageBreak/>
        <w:t>1</w:t>
      </w:r>
      <w:r w:rsidR="00263DBE" w:rsidRPr="005512AA">
        <w:rPr>
          <w:b/>
          <w:color w:val="000000"/>
          <w:sz w:val="22"/>
          <w:szCs w:val="22"/>
        </w:rPr>
        <w:t>6</w:t>
      </w:r>
      <w:r w:rsidRPr="005512AA">
        <w:rPr>
          <w:b/>
          <w:color w:val="000000"/>
          <w:sz w:val="22"/>
          <w:szCs w:val="22"/>
        </w:rPr>
        <w:t>– TRANSMISSÃO DE DOCUMENTOS</w:t>
      </w:r>
    </w:p>
    <w:p w:rsidR="003261DD" w:rsidRPr="005512AA" w:rsidRDefault="003261DD" w:rsidP="005512AA">
      <w:pPr>
        <w:spacing w:before="120" w:after="120"/>
        <w:jc w:val="both"/>
        <w:rPr>
          <w:color w:val="000000"/>
          <w:sz w:val="22"/>
          <w:szCs w:val="22"/>
        </w:rPr>
      </w:pPr>
      <w:r w:rsidRPr="005512AA">
        <w:rPr>
          <w:color w:val="000000"/>
          <w:sz w:val="22"/>
          <w:szCs w:val="22"/>
        </w:rPr>
        <w:t>A troca eventual de documentos e cartas entre a CONTRATANTE e a CONTRATADA, será feita através de protocolo. Nenhuma outra forma será considerada como prova de entrega de documentos ou cartas.</w:t>
      </w:r>
    </w:p>
    <w:p w:rsidR="003261DD" w:rsidRPr="005512AA" w:rsidRDefault="003261DD" w:rsidP="005512AA">
      <w:pPr>
        <w:spacing w:before="120" w:after="120"/>
        <w:jc w:val="both"/>
        <w:rPr>
          <w:b/>
          <w:color w:val="000000"/>
          <w:sz w:val="22"/>
          <w:szCs w:val="22"/>
        </w:rPr>
      </w:pPr>
      <w:r w:rsidRPr="005512AA">
        <w:rPr>
          <w:b/>
          <w:color w:val="000000"/>
          <w:sz w:val="22"/>
          <w:szCs w:val="22"/>
        </w:rPr>
        <w:t>1</w:t>
      </w:r>
      <w:r w:rsidR="00263DBE" w:rsidRPr="005512AA">
        <w:rPr>
          <w:b/>
          <w:color w:val="000000"/>
          <w:sz w:val="22"/>
          <w:szCs w:val="22"/>
        </w:rPr>
        <w:t>7</w:t>
      </w:r>
      <w:r w:rsidRPr="005512AA">
        <w:rPr>
          <w:b/>
          <w:color w:val="000000"/>
          <w:sz w:val="22"/>
          <w:szCs w:val="22"/>
        </w:rPr>
        <w:t>– DA PUBLICAÇÃO (ART. 61, PARÁGRAFO ÚNICO)</w:t>
      </w:r>
    </w:p>
    <w:p w:rsidR="003261DD" w:rsidRPr="005512AA" w:rsidRDefault="003261DD" w:rsidP="005512AA">
      <w:pPr>
        <w:spacing w:before="120" w:after="120"/>
        <w:jc w:val="both"/>
        <w:rPr>
          <w:color w:val="000000"/>
          <w:sz w:val="22"/>
          <w:szCs w:val="22"/>
        </w:rPr>
      </w:pPr>
      <w:r w:rsidRPr="005512AA">
        <w:rPr>
          <w:color w:val="000000"/>
          <w:sz w:val="22"/>
          <w:szCs w:val="22"/>
        </w:rPr>
        <w:t xml:space="preserve">A contratante deverá providenciar no prazo de até 20 dias, contatos da assinatura do presente Contrato a publicação do respectivo extrato no jornal oficial do Município.  </w:t>
      </w:r>
    </w:p>
    <w:p w:rsidR="003261DD" w:rsidRPr="005512AA" w:rsidRDefault="003261DD" w:rsidP="005512AA">
      <w:pPr>
        <w:spacing w:before="120" w:after="120"/>
        <w:jc w:val="both"/>
        <w:rPr>
          <w:b/>
          <w:color w:val="000000"/>
          <w:sz w:val="22"/>
          <w:szCs w:val="22"/>
        </w:rPr>
      </w:pPr>
      <w:r w:rsidRPr="005512AA">
        <w:rPr>
          <w:b/>
          <w:color w:val="000000"/>
          <w:sz w:val="22"/>
          <w:szCs w:val="22"/>
        </w:rPr>
        <w:t>1</w:t>
      </w:r>
      <w:r w:rsidR="00263DBE" w:rsidRPr="005512AA">
        <w:rPr>
          <w:b/>
          <w:color w:val="000000"/>
          <w:sz w:val="22"/>
          <w:szCs w:val="22"/>
        </w:rPr>
        <w:t>8</w:t>
      </w:r>
      <w:r w:rsidRPr="005512AA">
        <w:rPr>
          <w:b/>
          <w:color w:val="000000"/>
          <w:sz w:val="22"/>
          <w:szCs w:val="22"/>
        </w:rPr>
        <w:t>– CASOS OMISSOS (ART. 55, XII)</w:t>
      </w:r>
    </w:p>
    <w:p w:rsidR="003261DD" w:rsidRPr="005512AA" w:rsidRDefault="003261DD" w:rsidP="005512AA">
      <w:pPr>
        <w:spacing w:before="120" w:after="120"/>
        <w:jc w:val="both"/>
        <w:rPr>
          <w:color w:val="000000"/>
          <w:sz w:val="22"/>
          <w:szCs w:val="22"/>
        </w:rPr>
      </w:pPr>
      <w:r w:rsidRPr="005512AA">
        <w:rPr>
          <w:color w:val="000000"/>
          <w:sz w:val="22"/>
          <w:szCs w:val="22"/>
        </w:rPr>
        <w:t>Os casos omissos serão resolvidos à luz da Lei 8.666/93, e dos princípios gerais de direito.</w:t>
      </w:r>
    </w:p>
    <w:p w:rsidR="003261DD" w:rsidRPr="005512AA" w:rsidRDefault="003261DD" w:rsidP="005512AA">
      <w:pPr>
        <w:pStyle w:val="Corpodetexto2"/>
        <w:spacing w:before="120" w:after="120"/>
        <w:rPr>
          <w:b/>
          <w:color w:val="000000"/>
          <w:sz w:val="22"/>
          <w:szCs w:val="22"/>
        </w:rPr>
      </w:pPr>
      <w:r w:rsidRPr="005512AA">
        <w:rPr>
          <w:b/>
          <w:color w:val="000000"/>
          <w:sz w:val="22"/>
          <w:szCs w:val="22"/>
        </w:rPr>
        <w:t>1</w:t>
      </w:r>
      <w:r w:rsidR="00263DBE" w:rsidRPr="005512AA">
        <w:rPr>
          <w:b/>
          <w:color w:val="000000"/>
          <w:sz w:val="22"/>
          <w:szCs w:val="22"/>
        </w:rPr>
        <w:t>9</w:t>
      </w:r>
      <w:r w:rsidRPr="005512AA">
        <w:rPr>
          <w:b/>
          <w:color w:val="000000"/>
          <w:sz w:val="22"/>
          <w:szCs w:val="22"/>
        </w:rPr>
        <w:t>– FORO (ART. 55, § 2º)</w:t>
      </w:r>
    </w:p>
    <w:p w:rsidR="003261DD" w:rsidRPr="005512AA" w:rsidRDefault="003261DD" w:rsidP="005512AA">
      <w:pPr>
        <w:spacing w:before="120" w:after="120"/>
        <w:jc w:val="both"/>
        <w:rPr>
          <w:color w:val="000000"/>
          <w:sz w:val="22"/>
          <w:szCs w:val="22"/>
        </w:rPr>
      </w:pPr>
      <w:r w:rsidRPr="005512AA">
        <w:rPr>
          <w:color w:val="000000"/>
          <w:sz w:val="22"/>
          <w:szCs w:val="22"/>
        </w:rPr>
        <w:t>Fica eleito o foro da Comarca de Bom Jardim, RJ, para dirimir dúvidas ou questões oriundas do presente Contrato.</w:t>
      </w:r>
    </w:p>
    <w:p w:rsidR="003261DD" w:rsidRPr="005512AA" w:rsidRDefault="003261DD" w:rsidP="005512AA">
      <w:pPr>
        <w:spacing w:before="120" w:after="120"/>
        <w:jc w:val="both"/>
        <w:rPr>
          <w:color w:val="000000"/>
          <w:sz w:val="22"/>
          <w:szCs w:val="22"/>
        </w:rPr>
      </w:pPr>
      <w:r w:rsidRPr="005512AA">
        <w:rPr>
          <w:color w:val="000000"/>
          <w:sz w:val="22"/>
          <w:szCs w:val="22"/>
        </w:rPr>
        <w:t>E por estarem justas e contratadas, as partes assinam o presente instrumento contratual, em 03 (três vias) iguais e rubricadas para todos os fins de direito, na presença das testemunhas abaixo.</w:t>
      </w:r>
    </w:p>
    <w:p w:rsidR="003261DD" w:rsidRPr="002610BC" w:rsidRDefault="003261DD" w:rsidP="003261DD">
      <w:pPr>
        <w:spacing w:before="120" w:after="120"/>
        <w:ind w:left="-567" w:right="-284"/>
        <w:jc w:val="both"/>
        <w:rPr>
          <w:color w:val="000000"/>
          <w:sz w:val="24"/>
          <w:szCs w:val="24"/>
        </w:rPr>
      </w:pPr>
    </w:p>
    <w:p w:rsidR="003261DD" w:rsidRPr="002610BC" w:rsidRDefault="003261DD" w:rsidP="003261DD">
      <w:pPr>
        <w:spacing w:before="120" w:after="120"/>
        <w:ind w:left="-567" w:right="-284"/>
        <w:jc w:val="center"/>
        <w:rPr>
          <w:color w:val="000000"/>
          <w:sz w:val="24"/>
          <w:szCs w:val="24"/>
        </w:rPr>
      </w:pPr>
      <w:r w:rsidRPr="002610BC">
        <w:rPr>
          <w:color w:val="000000"/>
          <w:sz w:val="24"/>
          <w:szCs w:val="24"/>
        </w:rPr>
        <w:t xml:space="preserve">Bom Jardim / RJ, </w:t>
      </w:r>
      <w:r w:rsidR="002610BC" w:rsidRPr="002610BC">
        <w:rPr>
          <w:color w:val="000000"/>
          <w:sz w:val="24"/>
          <w:szCs w:val="24"/>
        </w:rPr>
        <w:t xml:space="preserve">XX de XXX </w:t>
      </w:r>
      <w:r w:rsidRPr="002610BC">
        <w:rPr>
          <w:color w:val="000000"/>
          <w:sz w:val="24"/>
          <w:szCs w:val="24"/>
        </w:rPr>
        <w:t>de 202</w:t>
      </w:r>
      <w:r w:rsidR="002610BC" w:rsidRPr="002610BC">
        <w:rPr>
          <w:color w:val="000000"/>
          <w:sz w:val="24"/>
          <w:szCs w:val="24"/>
        </w:rPr>
        <w:t>3</w:t>
      </w:r>
      <w:r w:rsidRPr="002610BC">
        <w:rPr>
          <w:color w:val="000000"/>
          <w:sz w:val="24"/>
          <w:szCs w:val="24"/>
        </w:rPr>
        <w:t>.</w:t>
      </w:r>
    </w:p>
    <w:p w:rsidR="003261DD" w:rsidRPr="002610BC" w:rsidRDefault="003261DD" w:rsidP="003261DD">
      <w:pPr>
        <w:spacing w:before="120" w:after="120"/>
        <w:ind w:left="-567" w:right="-284"/>
        <w:jc w:val="center"/>
        <w:rPr>
          <w:color w:val="000000"/>
          <w:sz w:val="24"/>
          <w:szCs w:val="24"/>
        </w:rPr>
      </w:pPr>
    </w:p>
    <w:p w:rsidR="003261DD" w:rsidRPr="002610BC" w:rsidRDefault="005512AA" w:rsidP="003261DD">
      <w:pPr>
        <w:spacing w:before="120" w:after="120"/>
        <w:ind w:left="-567" w:right="-284"/>
        <w:jc w:val="center"/>
        <w:rPr>
          <w:sz w:val="24"/>
          <w:szCs w:val="24"/>
        </w:rPr>
      </w:pPr>
      <w:r>
        <w:rPr>
          <w:sz w:val="24"/>
          <w:szCs w:val="24"/>
        </w:rPr>
        <w:t>FUNDO MUNICIPAL DE EDUCAÇÃO</w:t>
      </w:r>
    </w:p>
    <w:p w:rsidR="003261DD" w:rsidRPr="002610BC" w:rsidRDefault="003261DD" w:rsidP="003261DD">
      <w:pPr>
        <w:spacing w:before="120" w:after="120"/>
        <w:ind w:left="-567" w:right="-284"/>
        <w:jc w:val="center"/>
        <w:rPr>
          <w:b/>
          <w:sz w:val="24"/>
          <w:szCs w:val="24"/>
        </w:rPr>
      </w:pPr>
    </w:p>
    <w:p w:rsidR="003261DD" w:rsidRPr="002610BC" w:rsidRDefault="003261DD" w:rsidP="003261DD">
      <w:pPr>
        <w:spacing w:before="120" w:after="120"/>
        <w:ind w:left="-567" w:right="-284"/>
        <w:jc w:val="center"/>
        <w:rPr>
          <w:color w:val="000000"/>
          <w:sz w:val="24"/>
          <w:szCs w:val="24"/>
        </w:rPr>
      </w:pPr>
      <w:r w:rsidRPr="002610BC">
        <w:rPr>
          <w:color w:val="000000"/>
          <w:sz w:val="24"/>
          <w:szCs w:val="24"/>
        </w:rPr>
        <w:t>CONTRATADA</w:t>
      </w:r>
    </w:p>
    <w:p w:rsidR="003261DD" w:rsidRPr="002610BC" w:rsidRDefault="003261DD" w:rsidP="003261DD">
      <w:pPr>
        <w:spacing w:before="120" w:after="120"/>
        <w:ind w:left="-567" w:right="-284"/>
        <w:jc w:val="center"/>
        <w:rPr>
          <w:color w:val="000000"/>
          <w:sz w:val="24"/>
          <w:szCs w:val="24"/>
        </w:rPr>
      </w:pPr>
    </w:p>
    <w:p w:rsidR="00395DE6" w:rsidRDefault="003261DD" w:rsidP="00263DBE">
      <w:pPr>
        <w:tabs>
          <w:tab w:val="center" w:pos="4323"/>
          <w:tab w:val="left" w:pos="5760"/>
        </w:tabs>
        <w:spacing w:before="120" w:after="120"/>
        <w:ind w:left="-567" w:right="-284"/>
        <w:rPr>
          <w:color w:val="000000"/>
          <w:sz w:val="24"/>
          <w:szCs w:val="24"/>
        </w:rPr>
      </w:pPr>
      <w:r w:rsidRPr="002610BC">
        <w:rPr>
          <w:color w:val="000000"/>
          <w:sz w:val="24"/>
          <w:szCs w:val="24"/>
        </w:rPr>
        <w:t>TESTEMUNHAS</w:t>
      </w:r>
    </w:p>
    <w:p w:rsidR="00263DBE" w:rsidRDefault="00263DBE" w:rsidP="00263DBE">
      <w:pPr>
        <w:tabs>
          <w:tab w:val="center" w:pos="4323"/>
          <w:tab w:val="left" w:pos="5760"/>
        </w:tabs>
        <w:spacing w:before="120" w:after="120"/>
        <w:ind w:left="-567" w:right="-284"/>
        <w:rPr>
          <w:b/>
          <w:sz w:val="24"/>
          <w:szCs w:val="24"/>
        </w:rPr>
      </w:pPr>
    </w:p>
    <w:p w:rsidR="007B6108" w:rsidRDefault="007B6108" w:rsidP="00263DBE">
      <w:pPr>
        <w:tabs>
          <w:tab w:val="center" w:pos="4323"/>
          <w:tab w:val="left" w:pos="5760"/>
        </w:tabs>
        <w:spacing w:before="120" w:after="120"/>
        <w:ind w:left="-567" w:right="-284"/>
        <w:rPr>
          <w:b/>
          <w:sz w:val="24"/>
          <w:szCs w:val="24"/>
        </w:rPr>
      </w:pPr>
    </w:p>
    <w:p w:rsidR="005512AA" w:rsidRDefault="005512AA" w:rsidP="00263DBE">
      <w:pPr>
        <w:tabs>
          <w:tab w:val="center" w:pos="4323"/>
          <w:tab w:val="left" w:pos="5760"/>
        </w:tabs>
        <w:spacing w:before="120" w:after="120"/>
        <w:ind w:left="-567" w:right="-284"/>
        <w:rPr>
          <w:b/>
          <w:sz w:val="24"/>
          <w:szCs w:val="24"/>
        </w:rPr>
      </w:pPr>
    </w:p>
    <w:p w:rsidR="007B6108" w:rsidRDefault="007B6108" w:rsidP="00263DBE">
      <w:pPr>
        <w:tabs>
          <w:tab w:val="center" w:pos="4323"/>
          <w:tab w:val="left" w:pos="5760"/>
        </w:tabs>
        <w:spacing w:before="120" w:after="120"/>
        <w:ind w:left="-567" w:right="-284"/>
        <w:rPr>
          <w:b/>
          <w:sz w:val="24"/>
          <w:szCs w:val="24"/>
        </w:rPr>
      </w:pPr>
    </w:p>
    <w:p w:rsidR="007B6108" w:rsidRDefault="007B6108" w:rsidP="00263DBE">
      <w:pPr>
        <w:tabs>
          <w:tab w:val="center" w:pos="4323"/>
          <w:tab w:val="left" w:pos="5760"/>
        </w:tabs>
        <w:spacing w:before="120" w:after="120"/>
        <w:ind w:left="-567" w:right="-284"/>
        <w:rPr>
          <w:b/>
          <w:sz w:val="24"/>
          <w:szCs w:val="24"/>
        </w:rPr>
      </w:pPr>
    </w:p>
    <w:p w:rsidR="007B6108" w:rsidRDefault="007B6108" w:rsidP="00263DBE">
      <w:pPr>
        <w:tabs>
          <w:tab w:val="center" w:pos="4323"/>
          <w:tab w:val="left" w:pos="5760"/>
        </w:tabs>
        <w:spacing w:before="120" w:after="120"/>
        <w:ind w:left="-567" w:right="-284"/>
        <w:rPr>
          <w:b/>
          <w:sz w:val="24"/>
          <w:szCs w:val="24"/>
        </w:rPr>
      </w:pPr>
    </w:p>
    <w:p w:rsidR="007B6108" w:rsidRDefault="007B6108"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Default="00607FBF" w:rsidP="00263DBE">
      <w:pPr>
        <w:tabs>
          <w:tab w:val="center" w:pos="4323"/>
          <w:tab w:val="left" w:pos="5760"/>
        </w:tabs>
        <w:spacing w:before="120" w:after="120"/>
        <w:ind w:left="-567" w:right="-284"/>
        <w:rPr>
          <w:b/>
          <w:sz w:val="24"/>
          <w:szCs w:val="24"/>
        </w:rPr>
      </w:pPr>
    </w:p>
    <w:p w:rsidR="00607FBF" w:rsidRPr="00106942" w:rsidRDefault="00607FBF" w:rsidP="00263DBE">
      <w:pPr>
        <w:tabs>
          <w:tab w:val="center" w:pos="4323"/>
          <w:tab w:val="left" w:pos="5760"/>
        </w:tabs>
        <w:spacing w:before="120" w:after="120"/>
        <w:ind w:left="-567" w:right="-284"/>
        <w:rPr>
          <w:b/>
          <w:sz w:val="24"/>
          <w:szCs w:val="24"/>
        </w:rPr>
      </w:pPr>
    </w:p>
    <w:p w:rsidR="00F73F39" w:rsidRPr="00106942" w:rsidRDefault="00F73F39" w:rsidP="00395DE6">
      <w:pPr>
        <w:spacing w:before="120" w:after="120"/>
        <w:ind w:left="-567" w:right="-284"/>
        <w:jc w:val="center"/>
        <w:rPr>
          <w:b/>
          <w:bCs/>
          <w:color w:val="000000" w:themeColor="text1"/>
          <w:sz w:val="24"/>
          <w:szCs w:val="24"/>
        </w:rPr>
      </w:pPr>
      <w:r w:rsidRPr="00106942">
        <w:rPr>
          <w:b/>
          <w:bCs/>
          <w:color w:val="000000" w:themeColor="text1"/>
          <w:sz w:val="24"/>
          <w:szCs w:val="24"/>
        </w:rPr>
        <w:lastRenderedPageBreak/>
        <w:t>EDITAL</w:t>
      </w:r>
    </w:p>
    <w:p w:rsidR="00F73F39" w:rsidRPr="00106942" w:rsidRDefault="00F73F39" w:rsidP="00395DE6">
      <w:pPr>
        <w:pStyle w:val="Cabealho"/>
        <w:tabs>
          <w:tab w:val="clear" w:pos="4419"/>
          <w:tab w:val="clear" w:pos="8838"/>
        </w:tabs>
        <w:spacing w:before="120" w:after="120"/>
        <w:ind w:left="-567" w:right="-284"/>
        <w:jc w:val="center"/>
        <w:rPr>
          <w:b/>
          <w:color w:val="000000" w:themeColor="text1"/>
          <w:sz w:val="24"/>
          <w:szCs w:val="24"/>
        </w:rPr>
      </w:pPr>
      <w:r w:rsidRPr="00106942">
        <w:rPr>
          <w:b/>
          <w:bCs/>
          <w:color w:val="000000" w:themeColor="text1"/>
          <w:sz w:val="24"/>
          <w:szCs w:val="24"/>
        </w:rPr>
        <w:t xml:space="preserve">PREGÃO PRESENCIAL PARA REGISTRO DE PREÇOS </w:t>
      </w:r>
      <w:r w:rsidRPr="00106942">
        <w:rPr>
          <w:b/>
          <w:color w:val="000000" w:themeColor="text1"/>
          <w:sz w:val="24"/>
          <w:szCs w:val="24"/>
        </w:rPr>
        <w:t>Nº</w:t>
      </w:r>
      <w:r w:rsidR="00C3551F" w:rsidRPr="00106942">
        <w:rPr>
          <w:b/>
          <w:color w:val="000000" w:themeColor="text1"/>
          <w:sz w:val="24"/>
          <w:szCs w:val="24"/>
          <w:lang w:val="pt-BR"/>
        </w:rPr>
        <w:t xml:space="preserve">  </w:t>
      </w:r>
      <w:r w:rsidR="00607FBF">
        <w:rPr>
          <w:b/>
          <w:color w:val="000000" w:themeColor="text1"/>
          <w:sz w:val="24"/>
          <w:szCs w:val="24"/>
          <w:lang w:val="pt-BR"/>
        </w:rPr>
        <w:t>046</w:t>
      </w:r>
      <w:r w:rsidRPr="00106942">
        <w:rPr>
          <w:b/>
          <w:color w:val="000000" w:themeColor="text1"/>
          <w:sz w:val="24"/>
          <w:szCs w:val="24"/>
        </w:rPr>
        <w:t>/2</w:t>
      </w:r>
      <w:r w:rsidRPr="00607FBF">
        <w:rPr>
          <w:b/>
          <w:sz w:val="24"/>
          <w:szCs w:val="24"/>
        </w:rPr>
        <w:t>02</w:t>
      </w:r>
      <w:r w:rsidR="002610BC" w:rsidRPr="00607FBF">
        <w:rPr>
          <w:b/>
          <w:sz w:val="24"/>
          <w:szCs w:val="24"/>
          <w:lang w:val="pt-BR"/>
        </w:rPr>
        <w:t>3</w:t>
      </w:r>
    </w:p>
    <w:p w:rsidR="00F73F39" w:rsidRPr="00106942" w:rsidRDefault="00F73F39" w:rsidP="00395DE6">
      <w:pPr>
        <w:spacing w:before="120" w:after="120"/>
        <w:ind w:left="-567" w:right="-284"/>
        <w:jc w:val="center"/>
        <w:rPr>
          <w:b/>
          <w:bCs/>
          <w:color w:val="000000" w:themeColor="text1"/>
          <w:sz w:val="24"/>
          <w:szCs w:val="24"/>
        </w:rPr>
      </w:pPr>
      <w:r w:rsidRPr="00106942">
        <w:rPr>
          <w:b/>
          <w:bCs/>
          <w:color w:val="000000" w:themeColor="text1"/>
          <w:sz w:val="24"/>
          <w:szCs w:val="24"/>
        </w:rPr>
        <w:t>ANEXO IV</w:t>
      </w:r>
    </w:p>
    <w:p w:rsidR="00F73F39" w:rsidRPr="00106942" w:rsidRDefault="00F73F39" w:rsidP="00395DE6">
      <w:pPr>
        <w:spacing w:before="120" w:after="120"/>
        <w:ind w:left="-567" w:right="-284"/>
        <w:jc w:val="center"/>
        <w:rPr>
          <w:b/>
          <w:bCs/>
          <w:color w:val="000000" w:themeColor="text1"/>
          <w:sz w:val="24"/>
          <w:szCs w:val="24"/>
          <w:u w:val="single"/>
        </w:rPr>
      </w:pPr>
      <w:r w:rsidRPr="00106942">
        <w:rPr>
          <w:b/>
          <w:bCs/>
          <w:color w:val="000000" w:themeColor="text1"/>
          <w:sz w:val="24"/>
          <w:szCs w:val="24"/>
          <w:u w:val="single"/>
        </w:rPr>
        <w:t>DECLARAÇÃO CONJUNTA</w:t>
      </w:r>
    </w:p>
    <w:p w:rsidR="00F73F39" w:rsidRPr="00106942" w:rsidRDefault="00F73F39" w:rsidP="00395DE6">
      <w:pPr>
        <w:spacing w:before="120" w:after="120"/>
        <w:ind w:left="-567" w:right="-284"/>
        <w:jc w:val="both"/>
        <w:rPr>
          <w:b/>
          <w:bCs/>
          <w:color w:val="000000" w:themeColor="text1"/>
          <w:sz w:val="24"/>
          <w:szCs w:val="24"/>
          <w:u w:val="single"/>
        </w:rPr>
      </w:pPr>
    </w:p>
    <w:p w:rsidR="00F73F39" w:rsidRPr="00106942" w:rsidRDefault="00F73F39" w:rsidP="00395DE6">
      <w:pPr>
        <w:pBdr>
          <w:bottom w:val="single" w:sz="12" w:space="15" w:color="auto"/>
        </w:pBdr>
        <w:spacing w:before="120" w:after="120"/>
        <w:ind w:left="-567" w:right="-284"/>
        <w:jc w:val="both"/>
        <w:rPr>
          <w:color w:val="000000" w:themeColor="text1"/>
          <w:sz w:val="24"/>
          <w:szCs w:val="24"/>
        </w:rPr>
      </w:pPr>
      <w:r w:rsidRPr="00106942">
        <w:rPr>
          <w:bCs/>
          <w:color w:val="000000" w:themeColor="text1"/>
          <w:sz w:val="24"/>
          <w:szCs w:val="24"/>
        </w:rPr>
        <w:t xml:space="preserve">A </w:t>
      </w:r>
      <w:r w:rsidRPr="00106942">
        <w:rPr>
          <w:color w:val="000000" w:themeColor="text1"/>
          <w:sz w:val="24"/>
          <w:szCs w:val="24"/>
        </w:rPr>
        <w:t xml:space="preserve">empresa </w:t>
      </w:r>
      <w:r w:rsidRPr="00106942">
        <w:rPr>
          <w:bCs/>
          <w:color w:val="000000" w:themeColor="text1"/>
          <w:sz w:val="24"/>
          <w:szCs w:val="24"/>
        </w:rPr>
        <w:t>_______________________________________________________</w:t>
      </w:r>
      <w:r w:rsidRPr="00106942">
        <w:rPr>
          <w:color w:val="000000" w:themeColor="text1"/>
          <w:sz w:val="24"/>
          <w:szCs w:val="24"/>
        </w:rPr>
        <w:t xml:space="preserve">,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______________________ </w:t>
      </w:r>
    </w:p>
    <w:p w:rsidR="00F73F39" w:rsidRPr="00106942" w:rsidRDefault="00F73F39" w:rsidP="00395DE6">
      <w:pPr>
        <w:pBdr>
          <w:bottom w:val="single" w:sz="12" w:space="15" w:color="auto"/>
        </w:pBdr>
        <w:spacing w:before="120" w:after="120"/>
        <w:ind w:left="-567" w:right="-284"/>
        <w:jc w:val="both"/>
        <w:rPr>
          <w:b/>
          <w:sz w:val="24"/>
          <w:szCs w:val="24"/>
        </w:rPr>
      </w:pPr>
      <w:r w:rsidRPr="00106942">
        <w:rPr>
          <w:b/>
          <w:sz w:val="24"/>
          <w:szCs w:val="24"/>
        </w:rPr>
        <w:t>APRESENTAR:</w:t>
      </w:r>
    </w:p>
    <w:p w:rsidR="00F73F39" w:rsidRPr="00106942" w:rsidRDefault="00F73F39" w:rsidP="00395DE6">
      <w:pPr>
        <w:pBdr>
          <w:bottom w:val="single" w:sz="12" w:space="15" w:color="auto"/>
        </w:pBdr>
        <w:spacing w:before="120" w:after="120"/>
        <w:ind w:left="-567" w:right="-284"/>
        <w:jc w:val="both"/>
        <w:rPr>
          <w:b/>
          <w:bCs/>
          <w:sz w:val="24"/>
          <w:szCs w:val="24"/>
          <w:u w:val="single"/>
        </w:rPr>
      </w:pPr>
    </w:p>
    <w:p w:rsidR="00F73F39" w:rsidRPr="00106942" w:rsidRDefault="00F73F39" w:rsidP="00395DE6">
      <w:pPr>
        <w:spacing w:before="120" w:after="120"/>
        <w:ind w:left="-567" w:right="-284"/>
        <w:jc w:val="both"/>
        <w:rPr>
          <w:b/>
          <w:color w:val="000000" w:themeColor="text1"/>
          <w:sz w:val="24"/>
          <w:szCs w:val="24"/>
          <w:u w:val="single"/>
        </w:rPr>
      </w:pPr>
      <w:r w:rsidRPr="00106942">
        <w:rPr>
          <w:b/>
          <w:color w:val="000000" w:themeColor="text1"/>
          <w:sz w:val="24"/>
          <w:szCs w:val="24"/>
          <w:u w:val="single"/>
        </w:rPr>
        <w:t xml:space="preserve">1 – DECLARAÇÃO DE QUE CUMPRE RIGOROSAMENTE O ART, 7º DA CONSTITUIÇÃO FEDERAL: </w:t>
      </w:r>
    </w:p>
    <w:p w:rsidR="00F73F39" w:rsidRPr="00106942" w:rsidRDefault="00F73F39" w:rsidP="00395DE6">
      <w:pPr>
        <w:pStyle w:val="Corpodetexto"/>
        <w:tabs>
          <w:tab w:val="left" w:pos="142"/>
        </w:tabs>
        <w:spacing w:before="120" w:after="120"/>
        <w:ind w:left="-567" w:right="-284"/>
        <w:jc w:val="both"/>
        <w:rPr>
          <w:color w:val="000000" w:themeColor="text1"/>
          <w:sz w:val="24"/>
          <w:szCs w:val="24"/>
        </w:rPr>
      </w:pPr>
      <w:r w:rsidRPr="00106942">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106942" w:rsidRDefault="00F73F39" w:rsidP="00395DE6">
      <w:pPr>
        <w:pStyle w:val="Corpodetexto"/>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b/>
          <w:bCs/>
          <w:color w:val="000000" w:themeColor="text1"/>
          <w:sz w:val="24"/>
          <w:szCs w:val="24"/>
          <w:u w:val="single"/>
        </w:rPr>
      </w:pPr>
      <w:r w:rsidRPr="00106942">
        <w:rPr>
          <w:b/>
          <w:bCs/>
          <w:color w:val="000000" w:themeColor="text1"/>
          <w:sz w:val="24"/>
          <w:szCs w:val="24"/>
          <w:u w:val="single"/>
        </w:rPr>
        <w:t>2 – DECLARAÇÃO DE ME OU EPP:</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Declaro ainda que </w:t>
      </w:r>
      <w:proofErr w:type="gramStart"/>
      <w:r w:rsidRPr="00106942">
        <w:rPr>
          <w:color w:val="000000" w:themeColor="text1"/>
          <w:sz w:val="24"/>
          <w:szCs w:val="24"/>
        </w:rPr>
        <w:t>é :</w:t>
      </w:r>
      <w:proofErr w:type="gramEnd"/>
    </w:p>
    <w:p w:rsidR="00F73F39" w:rsidRPr="00106942" w:rsidRDefault="00F73F39" w:rsidP="00395DE6">
      <w:pPr>
        <w:spacing w:before="120" w:after="120"/>
        <w:ind w:left="-567" w:right="-284"/>
        <w:jc w:val="both"/>
        <w:rPr>
          <w:color w:val="000000" w:themeColor="text1"/>
          <w:sz w:val="24"/>
          <w:szCs w:val="24"/>
        </w:rPr>
      </w:pPr>
      <w:proofErr w:type="gramStart"/>
      <w:r w:rsidRPr="00106942">
        <w:rPr>
          <w:color w:val="000000" w:themeColor="text1"/>
          <w:sz w:val="24"/>
          <w:szCs w:val="24"/>
        </w:rPr>
        <w:t xml:space="preserve">(   </w:t>
      </w:r>
      <w:proofErr w:type="gramEnd"/>
      <w:r w:rsidRPr="00106942">
        <w:rPr>
          <w:color w:val="000000" w:themeColor="text1"/>
          <w:sz w:val="24"/>
          <w:szCs w:val="24"/>
        </w:rPr>
        <w:t xml:space="preserve">) MICRO EMPRESA </w:t>
      </w:r>
    </w:p>
    <w:p w:rsidR="00F73F39" w:rsidRPr="00106942" w:rsidRDefault="00F73F39" w:rsidP="00395DE6">
      <w:pPr>
        <w:spacing w:before="120" w:after="120"/>
        <w:ind w:left="-567" w:right="-284"/>
        <w:jc w:val="both"/>
        <w:rPr>
          <w:color w:val="000000" w:themeColor="text1"/>
          <w:sz w:val="24"/>
          <w:szCs w:val="24"/>
        </w:rPr>
      </w:pPr>
      <w:proofErr w:type="gramStart"/>
      <w:r w:rsidRPr="00106942">
        <w:rPr>
          <w:color w:val="000000" w:themeColor="text1"/>
          <w:sz w:val="24"/>
          <w:szCs w:val="24"/>
        </w:rPr>
        <w:t xml:space="preserve">(  </w:t>
      </w:r>
      <w:proofErr w:type="gramEnd"/>
      <w:r w:rsidRPr="00106942">
        <w:rPr>
          <w:color w:val="000000" w:themeColor="text1"/>
          <w:sz w:val="24"/>
          <w:szCs w:val="24"/>
        </w:rPr>
        <w:t>) EMPRESA DE PEQUENO PORTE</w:t>
      </w:r>
    </w:p>
    <w:p w:rsidR="00F73F39" w:rsidRPr="00106942" w:rsidRDefault="00F73F39" w:rsidP="00395DE6">
      <w:pPr>
        <w:spacing w:before="120" w:after="120"/>
        <w:ind w:left="-567" w:right="-284"/>
        <w:jc w:val="both"/>
        <w:rPr>
          <w:color w:val="000000" w:themeColor="text1"/>
          <w:sz w:val="24"/>
          <w:szCs w:val="24"/>
        </w:rPr>
      </w:pPr>
      <w:proofErr w:type="gramStart"/>
      <w:r w:rsidRPr="00106942">
        <w:rPr>
          <w:color w:val="000000" w:themeColor="text1"/>
          <w:sz w:val="24"/>
          <w:szCs w:val="24"/>
        </w:rPr>
        <w:t xml:space="preserve">(  </w:t>
      </w:r>
      <w:proofErr w:type="gramEnd"/>
      <w:r w:rsidRPr="00106942">
        <w:rPr>
          <w:color w:val="000000" w:themeColor="text1"/>
          <w:sz w:val="24"/>
          <w:szCs w:val="24"/>
        </w:rPr>
        <w:t>) MEI – MICROEMPREENDEDOR INDIVIDUAL</w:t>
      </w:r>
    </w:p>
    <w:p w:rsidR="00F73F39" w:rsidRPr="00106942" w:rsidRDefault="00F73F39" w:rsidP="00395DE6">
      <w:pPr>
        <w:spacing w:before="120" w:after="120"/>
        <w:ind w:left="-567" w:right="-284"/>
        <w:jc w:val="both"/>
        <w:rPr>
          <w:color w:val="000000" w:themeColor="text1"/>
          <w:sz w:val="24"/>
          <w:szCs w:val="24"/>
        </w:rPr>
      </w:pPr>
      <w:proofErr w:type="gramStart"/>
      <w:r w:rsidRPr="00106942">
        <w:rPr>
          <w:color w:val="000000" w:themeColor="text1"/>
          <w:sz w:val="24"/>
          <w:szCs w:val="24"/>
        </w:rPr>
        <w:t xml:space="preserve">( </w:t>
      </w:r>
      <w:proofErr w:type="gramEnd"/>
      <w:r w:rsidRPr="00106942">
        <w:rPr>
          <w:color w:val="000000" w:themeColor="text1"/>
          <w:sz w:val="24"/>
          <w:szCs w:val="24"/>
        </w:rPr>
        <w:t>) NÃO SE ENQUADRA EM PEQUENOS NEGÓCIOS</w:t>
      </w:r>
    </w:p>
    <w:p w:rsidR="00F73F39" w:rsidRPr="00106942" w:rsidRDefault="00F73F39" w:rsidP="00395DE6">
      <w:pPr>
        <w:spacing w:before="120" w:after="120"/>
        <w:ind w:left="-567" w:right="-284"/>
        <w:jc w:val="both"/>
        <w:rPr>
          <w:b/>
          <w:bCs/>
          <w:color w:val="000000" w:themeColor="text1"/>
          <w:sz w:val="24"/>
          <w:szCs w:val="24"/>
          <w:u w:val="single"/>
        </w:rPr>
      </w:pPr>
    </w:p>
    <w:p w:rsidR="00F73F39" w:rsidRPr="00106942" w:rsidRDefault="00F73F39" w:rsidP="00395DE6">
      <w:pPr>
        <w:spacing w:before="120" w:after="120"/>
        <w:ind w:left="-567" w:right="-284"/>
        <w:jc w:val="both"/>
        <w:rPr>
          <w:b/>
          <w:bCs/>
          <w:color w:val="000000" w:themeColor="text1"/>
          <w:sz w:val="24"/>
          <w:szCs w:val="24"/>
          <w:u w:val="single"/>
        </w:rPr>
      </w:pPr>
      <w:r w:rsidRPr="00106942">
        <w:rPr>
          <w:b/>
          <w:bCs/>
          <w:color w:val="000000" w:themeColor="text1"/>
          <w:sz w:val="24"/>
          <w:szCs w:val="24"/>
          <w:u w:val="single"/>
        </w:rPr>
        <w:t xml:space="preserve">3 – DECLARAÇÃO DE ATENDIMENTO AOS REQUISITOS DE HABILITAÇÃO E DE FATOS IMPEDITIVOS: </w:t>
      </w:r>
    </w:p>
    <w:p w:rsidR="00F73F39" w:rsidRPr="00106942" w:rsidRDefault="00F73F39" w:rsidP="00395DE6">
      <w:pPr>
        <w:pStyle w:val="PargrafodaLista"/>
        <w:spacing w:before="120" w:after="120"/>
        <w:ind w:left="-567" w:right="-284"/>
        <w:jc w:val="both"/>
        <w:rPr>
          <w:bCs/>
          <w:color w:val="000000" w:themeColor="text1"/>
          <w:szCs w:val="24"/>
        </w:rPr>
      </w:pPr>
      <w:r w:rsidRPr="00106942">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106942" w:rsidRDefault="00F73F39" w:rsidP="00395DE6">
      <w:pPr>
        <w:pStyle w:val="PargrafodaLista"/>
        <w:spacing w:before="120" w:after="120"/>
        <w:ind w:left="-567" w:right="-284"/>
        <w:jc w:val="both"/>
        <w:rPr>
          <w:bCs/>
          <w:color w:val="000000" w:themeColor="text1"/>
          <w:szCs w:val="24"/>
        </w:rPr>
      </w:pPr>
    </w:p>
    <w:p w:rsidR="00F73F39" w:rsidRPr="00106942" w:rsidRDefault="00F73F39" w:rsidP="00395DE6">
      <w:pPr>
        <w:pStyle w:val="PargrafodaLista"/>
        <w:spacing w:before="120" w:after="120"/>
        <w:ind w:left="-567" w:right="-284"/>
        <w:jc w:val="both"/>
        <w:rPr>
          <w:bCs/>
          <w:color w:val="000000" w:themeColor="text1"/>
          <w:szCs w:val="24"/>
        </w:rPr>
      </w:pPr>
      <w:r w:rsidRPr="00106942">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106942" w:rsidRDefault="00F73F39" w:rsidP="00395DE6">
      <w:pPr>
        <w:pStyle w:val="Ttulo9"/>
        <w:spacing w:before="120" w:after="120"/>
        <w:ind w:left="-567" w:right="-284"/>
        <w:jc w:val="both"/>
        <w:rPr>
          <w:b/>
          <w:i w:val="0"/>
          <w:color w:val="000000" w:themeColor="text1"/>
          <w:szCs w:val="24"/>
          <w:u w:val="single"/>
        </w:rPr>
      </w:pPr>
      <w:r w:rsidRPr="00106942">
        <w:rPr>
          <w:b/>
          <w:i w:val="0"/>
          <w:color w:val="000000" w:themeColor="text1"/>
          <w:szCs w:val="24"/>
          <w:u w:val="single"/>
          <w:lang w:val="pt-BR"/>
        </w:rPr>
        <w:lastRenderedPageBreak/>
        <w:t>4</w:t>
      </w:r>
      <w:r w:rsidRPr="00106942">
        <w:rPr>
          <w:b/>
          <w:i w:val="0"/>
          <w:color w:val="000000" w:themeColor="text1"/>
          <w:szCs w:val="24"/>
          <w:u w:val="single"/>
        </w:rPr>
        <w:t xml:space="preserve"> </w:t>
      </w:r>
      <w:r w:rsidRPr="00106942">
        <w:rPr>
          <w:b/>
          <w:bCs/>
          <w:color w:val="000000" w:themeColor="text1"/>
          <w:szCs w:val="24"/>
          <w:u w:val="single"/>
        </w:rPr>
        <w:t>–</w:t>
      </w:r>
      <w:r w:rsidRPr="00106942">
        <w:rPr>
          <w:b/>
          <w:i w:val="0"/>
          <w:color w:val="000000" w:themeColor="text1"/>
          <w:szCs w:val="24"/>
          <w:u w:val="single"/>
        </w:rPr>
        <w:t xml:space="preserve"> DECLARAÇÃO DE IDONEIDADE: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106942" w:rsidRDefault="00F73F39" w:rsidP="00395DE6">
      <w:pPr>
        <w:spacing w:before="120" w:after="120"/>
        <w:ind w:left="-567" w:right="-284"/>
        <w:jc w:val="both"/>
        <w:rPr>
          <w:color w:val="000000" w:themeColor="text1"/>
          <w:sz w:val="24"/>
          <w:szCs w:val="24"/>
        </w:rPr>
      </w:pPr>
    </w:p>
    <w:p w:rsidR="00F73F39" w:rsidRPr="00106942" w:rsidRDefault="00F73F39" w:rsidP="00395DE6">
      <w:pPr>
        <w:pStyle w:val="Ttulo9"/>
        <w:spacing w:before="120" w:after="120"/>
        <w:ind w:left="-567" w:right="-284"/>
        <w:jc w:val="both"/>
        <w:rPr>
          <w:b/>
          <w:i w:val="0"/>
          <w:color w:val="000000" w:themeColor="text1"/>
          <w:szCs w:val="24"/>
          <w:u w:val="single"/>
        </w:rPr>
      </w:pPr>
      <w:r w:rsidRPr="00106942">
        <w:rPr>
          <w:b/>
          <w:i w:val="0"/>
          <w:color w:val="000000" w:themeColor="text1"/>
          <w:szCs w:val="24"/>
          <w:u w:val="single"/>
          <w:lang w:val="pt-BR"/>
        </w:rPr>
        <w:t>5</w:t>
      </w:r>
      <w:r w:rsidRPr="00106942">
        <w:rPr>
          <w:b/>
          <w:i w:val="0"/>
          <w:color w:val="000000" w:themeColor="text1"/>
          <w:szCs w:val="24"/>
          <w:u w:val="single"/>
        </w:rPr>
        <w:t xml:space="preserve"> </w:t>
      </w:r>
      <w:r w:rsidRPr="00106942">
        <w:rPr>
          <w:b/>
          <w:bCs/>
          <w:color w:val="000000" w:themeColor="text1"/>
          <w:szCs w:val="24"/>
          <w:u w:val="single"/>
        </w:rPr>
        <w:t>–</w:t>
      </w:r>
      <w:r w:rsidRPr="00106942">
        <w:rPr>
          <w:b/>
          <w:i w:val="0"/>
          <w:color w:val="000000" w:themeColor="text1"/>
          <w:szCs w:val="24"/>
          <w:u w:val="single"/>
        </w:rPr>
        <w:t xml:space="preserve"> DECLARAÇÃO DE NÃO PARENTESCO:</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pBdr>
          <w:bottom w:val="single" w:sz="12" w:space="1" w:color="auto"/>
        </w:pBdr>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Assinatura do Representante Legal</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CARIMBO</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Nome do Representante Legal:</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Cart. de Identidade:</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CPF:</w:t>
      </w: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Cargo:</w:t>
      </w:r>
    </w:p>
    <w:p w:rsidR="00F73F39" w:rsidRPr="00106942" w:rsidRDefault="00F73F39" w:rsidP="00395DE6">
      <w:pPr>
        <w:spacing w:before="120" w:after="120"/>
        <w:ind w:left="-567" w:right="-284"/>
        <w:jc w:val="both"/>
        <w:rPr>
          <w:color w:val="000000" w:themeColor="text1"/>
          <w:sz w:val="24"/>
          <w:szCs w:val="24"/>
        </w:rPr>
      </w:pPr>
    </w:p>
    <w:p w:rsidR="00F73F39" w:rsidRPr="00106942" w:rsidRDefault="00F73F39" w:rsidP="00395DE6">
      <w:pPr>
        <w:spacing w:before="120" w:after="120"/>
        <w:ind w:left="-567" w:right="-284"/>
        <w:jc w:val="both"/>
        <w:rPr>
          <w:color w:val="000000" w:themeColor="text1"/>
          <w:sz w:val="24"/>
          <w:szCs w:val="24"/>
        </w:rPr>
      </w:pPr>
      <w:r w:rsidRPr="00106942">
        <w:rPr>
          <w:color w:val="000000" w:themeColor="text1"/>
          <w:sz w:val="24"/>
          <w:szCs w:val="24"/>
        </w:rPr>
        <w:t>_______________________</w:t>
      </w:r>
      <w:proofErr w:type="gramStart"/>
      <w:r w:rsidRPr="00106942">
        <w:rPr>
          <w:color w:val="000000" w:themeColor="text1"/>
          <w:sz w:val="24"/>
          <w:szCs w:val="24"/>
        </w:rPr>
        <w:t>(</w:t>
      </w:r>
      <w:proofErr w:type="gramEnd"/>
      <w:r w:rsidRPr="00106942">
        <w:rPr>
          <w:color w:val="000000" w:themeColor="text1"/>
          <w:sz w:val="24"/>
          <w:szCs w:val="24"/>
        </w:rPr>
        <w:t>Local), _______________________ (data completa).</w:t>
      </w: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ind w:left="-567" w:right="-284"/>
        <w:jc w:val="both"/>
        <w:rPr>
          <w:color w:val="000000" w:themeColor="text1"/>
          <w:sz w:val="24"/>
          <w:szCs w:val="24"/>
        </w:rPr>
      </w:pPr>
    </w:p>
    <w:p w:rsidR="00F73F39" w:rsidRPr="00106942" w:rsidRDefault="00F73F39" w:rsidP="00395DE6">
      <w:pPr>
        <w:spacing w:before="120" w:after="120"/>
        <w:ind w:left="-567" w:right="-284"/>
        <w:jc w:val="both"/>
        <w:rPr>
          <w:b/>
          <w:color w:val="000000" w:themeColor="text1"/>
          <w:sz w:val="24"/>
          <w:szCs w:val="24"/>
        </w:rPr>
      </w:pPr>
      <w:r w:rsidRPr="00106942">
        <w:rPr>
          <w:b/>
          <w:color w:val="000000" w:themeColor="text1"/>
          <w:sz w:val="24"/>
          <w:szCs w:val="24"/>
        </w:rPr>
        <w:t xml:space="preserve">OBSERVAÇÕES: </w:t>
      </w:r>
    </w:p>
    <w:p w:rsidR="00F73F39" w:rsidRPr="00106942" w:rsidRDefault="00F73F39" w:rsidP="00AA7E19">
      <w:pPr>
        <w:pStyle w:val="PargrafodaLista"/>
        <w:numPr>
          <w:ilvl w:val="0"/>
          <w:numId w:val="22"/>
        </w:numPr>
        <w:spacing w:before="120" w:after="120"/>
        <w:ind w:left="-567" w:right="-284" w:firstLine="0"/>
        <w:jc w:val="both"/>
        <w:rPr>
          <w:b/>
          <w:color w:val="000000" w:themeColor="text1"/>
          <w:szCs w:val="24"/>
        </w:rPr>
      </w:pPr>
      <w:r w:rsidRPr="00106942">
        <w:rPr>
          <w:b/>
          <w:color w:val="000000" w:themeColor="text1"/>
          <w:szCs w:val="24"/>
        </w:rPr>
        <w:t>A DECLARAÇÃO CONJUNTA</w:t>
      </w:r>
      <w:proofErr w:type="gramStart"/>
      <w:r w:rsidRPr="00106942">
        <w:rPr>
          <w:b/>
          <w:color w:val="000000" w:themeColor="text1"/>
          <w:szCs w:val="24"/>
        </w:rPr>
        <w:t xml:space="preserve">  </w:t>
      </w:r>
      <w:proofErr w:type="gramEnd"/>
      <w:r w:rsidRPr="00106942">
        <w:rPr>
          <w:b/>
          <w:color w:val="000000" w:themeColor="text1"/>
          <w:szCs w:val="24"/>
        </w:rPr>
        <w:t>NÃO deverá ser colocada dentro dos envelopes.</w:t>
      </w:r>
    </w:p>
    <w:p w:rsidR="00F73F39" w:rsidRPr="00106942" w:rsidRDefault="00F73F39" w:rsidP="00AA7E19">
      <w:pPr>
        <w:pStyle w:val="PargrafodaLista"/>
        <w:numPr>
          <w:ilvl w:val="0"/>
          <w:numId w:val="22"/>
        </w:numPr>
        <w:spacing w:before="120" w:after="120"/>
        <w:ind w:left="-567" w:right="-284" w:firstLine="0"/>
        <w:jc w:val="both"/>
        <w:rPr>
          <w:b/>
          <w:color w:val="000000" w:themeColor="text1"/>
          <w:szCs w:val="24"/>
        </w:rPr>
      </w:pPr>
      <w:r w:rsidRPr="00106942">
        <w:rPr>
          <w:b/>
          <w:color w:val="000000" w:themeColor="text1"/>
          <w:szCs w:val="24"/>
        </w:rPr>
        <w:t xml:space="preserve">TODAS AS FOLHAS DEVERÃO </w:t>
      </w:r>
      <w:r w:rsidRPr="00106942">
        <w:rPr>
          <w:color w:val="000000" w:themeColor="text1"/>
          <w:szCs w:val="24"/>
        </w:rPr>
        <w:t>SER CARIMBADAS E ASSINADAS PELO REPRESENTANTE DA EMPRESA</w:t>
      </w:r>
    </w:p>
    <w:p w:rsidR="00235A4B" w:rsidRDefault="00235A4B" w:rsidP="00395DE6">
      <w:pPr>
        <w:ind w:left="-567" w:right="-284"/>
        <w:jc w:val="both"/>
        <w:rPr>
          <w:color w:val="000000"/>
          <w:sz w:val="24"/>
          <w:szCs w:val="24"/>
        </w:rPr>
      </w:pPr>
    </w:p>
    <w:p w:rsidR="007B6108" w:rsidRDefault="007B6108" w:rsidP="00395DE6">
      <w:pPr>
        <w:ind w:left="-567" w:right="-284"/>
        <w:jc w:val="both"/>
        <w:rPr>
          <w:color w:val="000000"/>
          <w:sz w:val="24"/>
          <w:szCs w:val="24"/>
        </w:rPr>
      </w:pPr>
    </w:p>
    <w:p w:rsidR="007B6108" w:rsidRDefault="007B6108" w:rsidP="00395DE6">
      <w:pPr>
        <w:ind w:left="-567" w:right="-284"/>
        <w:jc w:val="both"/>
        <w:rPr>
          <w:color w:val="000000"/>
          <w:sz w:val="24"/>
          <w:szCs w:val="24"/>
        </w:rPr>
      </w:pPr>
    </w:p>
    <w:p w:rsidR="007B6108" w:rsidRPr="00106942" w:rsidRDefault="007B6108" w:rsidP="00395DE6">
      <w:pPr>
        <w:ind w:left="-567" w:right="-284"/>
        <w:jc w:val="both"/>
        <w:rPr>
          <w:color w:val="000000"/>
          <w:sz w:val="24"/>
          <w:szCs w:val="24"/>
        </w:rPr>
      </w:pPr>
    </w:p>
    <w:p w:rsidR="00235A4B" w:rsidRPr="00106942" w:rsidRDefault="00235A4B" w:rsidP="00395DE6">
      <w:pPr>
        <w:jc w:val="both"/>
        <w:rPr>
          <w:color w:val="000000"/>
          <w:sz w:val="24"/>
          <w:szCs w:val="24"/>
        </w:rPr>
      </w:pPr>
    </w:p>
    <w:p w:rsidR="00235A4B" w:rsidRPr="00106942" w:rsidRDefault="00235A4B" w:rsidP="00395DE6">
      <w:pPr>
        <w:jc w:val="both"/>
        <w:rPr>
          <w:color w:val="000000"/>
          <w:sz w:val="24"/>
          <w:szCs w:val="24"/>
        </w:rPr>
      </w:pPr>
    </w:p>
    <w:p w:rsidR="00235A4B" w:rsidRPr="00106942" w:rsidRDefault="00235A4B" w:rsidP="00395DE6">
      <w:pPr>
        <w:jc w:val="both"/>
        <w:rPr>
          <w:color w:val="000000"/>
          <w:sz w:val="24"/>
          <w:szCs w:val="24"/>
        </w:rPr>
      </w:pP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lastRenderedPageBreak/>
        <w:t>EDITAL</w:t>
      </w:r>
    </w:p>
    <w:p w:rsidR="00F437C3" w:rsidRPr="002610BC" w:rsidRDefault="00F437C3" w:rsidP="00395DE6">
      <w:pPr>
        <w:pStyle w:val="Ttulo2"/>
        <w:spacing w:before="120" w:after="120"/>
        <w:ind w:left="-567" w:right="-284"/>
        <w:jc w:val="center"/>
        <w:rPr>
          <w:color w:val="000000"/>
          <w:szCs w:val="24"/>
          <w:lang w:val="pt-BR"/>
        </w:rPr>
      </w:pPr>
      <w:r w:rsidRPr="00106942">
        <w:rPr>
          <w:color w:val="000000"/>
          <w:szCs w:val="24"/>
        </w:rPr>
        <w:t>PREGÃO PRESE</w:t>
      </w:r>
      <w:r w:rsidR="00E526A8" w:rsidRPr="00106942">
        <w:rPr>
          <w:color w:val="000000"/>
          <w:szCs w:val="24"/>
        </w:rPr>
        <w:t>NCIAL PARA REGISTRO DE PREÇOS N</w:t>
      </w:r>
      <w:r w:rsidR="00607FBF">
        <w:rPr>
          <w:color w:val="000000"/>
          <w:szCs w:val="24"/>
          <w:lang w:val="pt-BR"/>
        </w:rPr>
        <w:t xml:space="preserve"> 046</w:t>
      </w:r>
      <w:r w:rsidR="00607FBF">
        <w:rPr>
          <w:szCs w:val="24"/>
          <w:lang w:val="pt-BR"/>
        </w:rPr>
        <w:t>/</w:t>
      </w:r>
      <w:r w:rsidRPr="00607FBF">
        <w:rPr>
          <w:szCs w:val="24"/>
        </w:rPr>
        <w:t>202</w:t>
      </w:r>
      <w:r w:rsidR="002610BC" w:rsidRPr="00607FBF">
        <w:rPr>
          <w:szCs w:val="24"/>
          <w:lang w:val="pt-BR"/>
        </w:rPr>
        <w:t>3</w:t>
      </w: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t>ANEXO V</w:t>
      </w:r>
    </w:p>
    <w:p w:rsidR="00F437C3" w:rsidRPr="00106942" w:rsidRDefault="00F437C3" w:rsidP="00395DE6">
      <w:pPr>
        <w:spacing w:before="120" w:after="120"/>
        <w:ind w:left="-567" w:right="-284"/>
        <w:jc w:val="center"/>
        <w:rPr>
          <w:b/>
          <w:bCs/>
          <w:color w:val="000000"/>
          <w:sz w:val="24"/>
          <w:szCs w:val="24"/>
        </w:rPr>
      </w:pPr>
      <w:r w:rsidRPr="00106942">
        <w:rPr>
          <w:b/>
          <w:bCs/>
          <w:color w:val="000000"/>
          <w:sz w:val="24"/>
          <w:szCs w:val="24"/>
        </w:rPr>
        <w:t>CARTA DE CREDENCIAMENTO</w:t>
      </w:r>
    </w:p>
    <w:p w:rsidR="00F437C3" w:rsidRPr="00106942" w:rsidRDefault="00F437C3" w:rsidP="00395DE6">
      <w:pPr>
        <w:ind w:left="-567" w:right="-284"/>
        <w:jc w:val="both"/>
        <w:rPr>
          <w:b/>
          <w:bCs/>
          <w:color w:val="000000"/>
          <w:sz w:val="24"/>
          <w:szCs w:val="24"/>
        </w:rPr>
      </w:pPr>
    </w:p>
    <w:p w:rsidR="00F437C3" w:rsidRPr="00106942" w:rsidRDefault="00F437C3" w:rsidP="00395DE6">
      <w:pPr>
        <w:ind w:left="-567" w:right="-284"/>
        <w:jc w:val="both"/>
        <w:rPr>
          <w:b/>
          <w:bCs/>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(local</w:t>
      </w:r>
      <w:proofErr w:type="gramStart"/>
      <w:r w:rsidRPr="00106942">
        <w:rPr>
          <w:color w:val="000000"/>
          <w:sz w:val="24"/>
          <w:szCs w:val="24"/>
        </w:rPr>
        <w:t>)       ,</w:t>
      </w:r>
      <w:proofErr w:type="gramEnd"/>
      <w:r w:rsidRPr="00106942">
        <w:rPr>
          <w:color w:val="000000"/>
          <w:sz w:val="24"/>
          <w:szCs w:val="24"/>
        </w:rPr>
        <w:t xml:space="preserve"> de      </w:t>
      </w:r>
      <w:proofErr w:type="spellStart"/>
      <w:r w:rsidRPr="00106942">
        <w:rPr>
          <w:color w:val="000000"/>
          <w:sz w:val="24"/>
          <w:szCs w:val="24"/>
        </w:rPr>
        <w:t>de</w:t>
      </w:r>
      <w:proofErr w:type="spellEnd"/>
      <w:r w:rsidRPr="00106942">
        <w:rPr>
          <w:color w:val="000000"/>
          <w:sz w:val="24"/>
          <w:szCs w:val="24"/>
        </w:rPr>
        <w:t xml:space="preserve">  2022.</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À</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PREFEITURA MUNICIPAL DE BOM JARDIM</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Praça Gov. Roberto Silveira nº 44 – 2º andar</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Centro-Bom Jardim – RJ.</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 Pregoeira</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Pela presente, fica credenciado o SR. ____________, portador da Célula de Identidade nº _______________, expedida em ____/___/___ e CPF nº ______________, para representar a empresa __________________________</w:t>
      </w:r>
      <w:r w:rsidR="00F73F39" w:rsidRPr="00106942">
        <w:rPr>
          <w:color w:val="000000"/>
          <w:sz w:val="24"/>
          <w:szCs w:val="24"/>
        </w:rPr>
        <w:t xml:space="preserve">, </w:t>
      </w:r>
      <w:r w:rsidRPr="00106942">
        <w:rPr>
          <w:color w:val="000000"/>
          <w:sz w:val="24"/>
          <w:szCs w:val="24"/>
        </w:rPr>
        <w:t>Inscrita no CNPJ sob o nº __________________, na Licitação modalidade PREGÃO PRESENCIAL nº ____________, a ser realizada em ____________</w:t>
      </w:r>
      <w:r w:rsidR="00F73F39" w:rsidRPr="00106942">
        <w:rPr>
          <w:color w:val="000000"/>
          <w:sz w:val="24"/>
          <w:szCs w:val="24"/>
        </w:rPr>
        <w:t>, n</w:t>
      </w:r>
      <w:r w:rsidRPr="00106942">
        <w:rPr>
          <w:color w:val="000000"/>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Atenciosamente.</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________________________________</w:t>
      </w: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Assinatura do representante legal.</w:t>
      </w:r>
    </w:p>
    <w:p w:rsidR="00F437C3" w:rsidRPr="00106942" w:rsidRDefault="00F437C3"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color w:val="000000"/>
          <w:sz w:val="24"/>
          <w:szCs w:val="24"/>
        </w:rPr>
      </w:pPr>
      <w:r w:rsidRPr="00106942">
        <w:rPr>
          <w:color w:val="000000"/>
          <w:sz w:val="24"/>
          <w:szCs w:val="24"/>
        </w:rPr>
        <w:t>Carimbo do CNPJ.</w:t>
      </w:r>
    </w:p>
    <w:p w:rsidR="00F437C3" w:rsidRPr="00106942" w:rsidRDefault="00F437C3" w:rsidP="00395DE6">
      <w:pPr>
        <w:spacing w:before="120" w:after="120"/>
        <w:ind w:left="-567" w:right="-284"/>
        <w:jc w:val="both"/>
        <w:rPr>
          <w:color w:val="000000"/>
          <w:sz w:val="24"/>
          <w:szCs w:val="24"/>
        </w:rPr>
      </w:pPr>
    </w:p>
    <w:p w:rsidR="00F73F39" w:rsidRPr="00106942" w:rsidRDefault="00F73F39" w:rsidP="00395DE6">
      <w:pPr>
        <w:spacing w:before="120" w:after="120"/>
        <w:ind w:left="-567" w:right="-284"/>
        <w:jc w:val="both"/>
        <w:rPr>
          <w:color w:val="000000"/>
          <w:sz w:val="24"/>
          <w:szCs w:val="24"/>
        </w:rPr>
      </w:pPr>
    </w:p>
    <w:p w:rsidR="00F73F39" w:rsidRPr="00106942" w:rsidRDefault="00F73F39" w:rsidP="00395DE6">
      <w:pPr>
        <w:spacing w:before="120" w:after="120"/>
        <w:ind w:left="-567" w:right="-284"/>
        <w:jc w:val="both"/>
        <w:rPr>
          <w:color w:val="000000"/>
          <w:sz w:val="24"/>
          <w:szCs w:val="24"/>
        </w:rPr>
      </w:pPr>
    </w:p>
    <w:p w:rsidR="00F437C3" w:rsidRPr="00106942" w:rsidRDefault="00F437C3" w:rsidP="00395DE6">
      <w:pPr>
        <w:spacing w:before="120" w:after="120"/>
        <w:ind w:left="-567" w:right="-284"/>
        <w:jc w:val="both"/>
        <w:rPr>
          <w:b/>
          <w:color w:val="000000"/>
          <w:sz w:val="24"/>
          <w:szCs w:val="24"/>
        </w:rPr>
      </w:pPr>
      <w:r w:rsidRPr="00106942">
        <w:rPr>
          <w:b/>
          <w:bCs/>
          <w:color w:val="000000"/>
          <w:sz w:val="24"/>
          <w:szCs w:val="24"/>
        </w:rPr>
        <w:t xml:space="preserve">OBS: </w:t>
      </w:r>
      <w:r w:rsidRPr="00106942">
        <w:rPr>
          <w:b/>
          <w:color w:val="000000"/>
          <w:sz w:val="24"/>
          <w:szCs w:val="24"/>
        </w:rPr>
        <w:t>A carta de credenciamento deverá ser assinada pelo representante legal da licitante, com poderes para constituir mandatário.</w:t>
      </w:r>
    </w:p>
    <w:p w:rsidR="00F437C3" w:rsidRPr="00106942" w:rsidRDefault="00F437C3" w:rsidP="00395DE6">
      <w:pPr>
        <w:spacing w:before="120" w:after="120"/>
        <w:ind w:left="-567" w:right="-284"/>
        <w:jc w:val="both"/>
        <w:rPr>
          <w:b/>
          <w:bCs/>
          <w:color w:val="000000"/>
          <w:sz w:val="24"/>
          <w:szCs w:val="24"/>
        </w:rPr>
      </w:pPr>
      <w:r w:rsidRPr="00106942">
        <w:rPr>
          <w:b/>
          <w:color w:val="000000"/>
          <w:sz w:val="24"/>
          <w:szCs w:val="24"/>
        </w:rPr>
        <w:t>A Carta de Credenciamento NÃO deverá ser colocada dentro dos envelopes.</w:t>
      </w:r>
    </w:p>
    <w:p w:rsidR="00DF3DC9" w:rsidRPr="00106942" w:rsidRDefault="00DF3DC9" w:rsidP="00395DE6">
      <w:pPr>
        <w:pStyle w:val="Cabealho"/>
        <w:tabs>
          <w:tab w:val="clear" w:pos="4419"/>
          <w:tab w:val="clear" w:pos="8838"/>
        </w:tabs>
        <w:spacing w:before="120" w:after="120"/>
        <w:ind w:hanging="709"/>
        <w:jc w:val="both"/>
        <w:rPr>
          <w:color w:val="000000"/>
          <w:sz w:val="24"/>
          <w:szCs w:val="24"/>
          <w:lang w:val="pt-BR"/>
        </w:rPr>
      </w:pPr>
    </w:p>
    <w:p w:rsidR="00235A4B" w:rsidRPr="00106942" w:rsidRDefault="00235A4B" w:rsidP="00395DE6">
      <w:pPr>
        <w:pStyle w:val="Cabealho"/>
        <w:tabs>
          <w:tab w:val="clear" w:pos="4419"/>
          <w:tab w:val="clear" w:pos="8838"/>
        </w:tabs>
        <w:spacing w:before="120" w:after="120"/>
        <w:ind w:hanging="709"/>
        <w:jc w:val="both"/>
        <w:rPr>
          <w:color w:val="000000"/>
          <w:sz w:val="24"/>
          <w:szCs w:val="24"/>
          <w:lang w:val="pt-BR"/>
        </w:rPr>
      </w:pPr>
    </w:p>
    <w:p w:rsidR="00235A4B" w:rsidRPr="00106942" w:rsidRDefault="00235A4B" w:rsidP="00395DE6">
      <w:pPr>
        <w:pStyle w:val="Cabealho"/>
        <w:tabs>
          <w:tab w:val="clear" w:pos="4419"/>
          <w:tab w:val="clear" w:pos="8838"/>
        </w:tabs>
        <w:spacing w:before="120" w:after="120"/>
        <w:ind w:hanging="709"/>
        <w:jc w:val="both"/>
        <w:rPr>
          <w:color w:val="000000"/>
          <w:sz w:val="24"/>
          <w:szCs w:val="24"/>
          <w:lang w:val="pt-BR"/>
        </w:rPr>
      </w:pPr>
    </w:p>
    <w:p w:rsidR="009B619F" w:rsidRPr="00106942" w:rsidRDefault="009B619F" w:rsidP="00395DE6">
      <w:pPr>
        <w:spacing w:before="120" w:after="120"/>
        <w:ind w:left="-567" w:right="-284"/>
        <w:jc w:val="center"/>
        <w:rPr>
          <w:b/>
          <w:color w:val="000000"/>
          <w:sz w:val="24"/>
          <w:szCs w:val="24"/>
        </w:rPr>
      </w:pPr>
      <w:r w:rsidRPr="00106942">
        <w:rPr>
          <w:b/>
          <w:color w:val="000000"/>
          <w:sz w:val="24"/>
          <w:szCs w:val="24"/>
        </w:rPr>
        <w:t>EDITAL</w:t>
      </w:r>
    </w:p>
    <w:p w:rsidR="009B619F" w:rsidRPr="00607FBF" w:rsidRDefault="009B619F" w:rsidP="00395DE6">
      <w:pPr>
        <w:spacing w:before="120" w:after="120"/>
        <w:ind w:left="-567" w:right="-284"/>
        <w:jc w:val="center"/>
        <w:rPr>
          <w:b/>
          <w:sz w:val="24"/>
          <w:szCs w:val="24"/>
        </w:rPr>
      </w:pPr>
      <w:r w:rsidRPr="00106942">
        <w:rPr>
          <w:b/>
          <w:color w:val="000000"/>
          <w:sz w:val="24"/>
          <w:szCs w:val="24"/>
        </w:rPr>
        <w:t xml:space="preserve">PREGÃO PRESENCIAL Nº </w:t>
      </w:r>
      <w:r w:rsidR="00607FBF">
        <w:rPr>
          <w:b/>
          <w:color w:val="000000"/>
          <w:sz w:val="24"/>
          <w:szCs w:val="24"/>
        </w:rPr>
        <w:t>046</w:t>
      </w:r>
      <w:r w:rsidRPr="00106942">
        <w:rPr>
          <w:b/>
          <w:color w:val="000000"/>
          <w:sz w:val="24"/>
          <w:szCs w:val="24"/>
        </w:rPr>
        <w:t>/</w:t>
      </w:r>
      <w:r w:rsidR="006E6A60" w:rsidRPr="00607FBF">
        <w:rPr>
          <w:b/>
          <w:sz w:val="24"/>
          <w:szCs w:val="24"/>
        </w:rPr>
        <w:t>20</w:t>
      </w:r>
      <w:r w:rsidRPr="00607FBF">
        <w:rPr>
          <w:b/>
          <w:sz w:val="24"/>
          <w:szCs w:val="24"/>
        </w:rPr>
        <w:t>2</w:t>
      </w:r>
      <w:r w:rsidR="002610BC" w:rsidRPr="00607FBF">
        <w:rPr>
          <w:b/>
          <w:sz w:val="24"/>
          <w:szCs w:val="24"/>
        </w:rPr>
        <w:t>3</w:t>
      </w:r>
    </w:p>
    <w:p w:rsidR="00A728FA" w:rsidRPr="00106942" w:rsidRDefault="009B619F" w:rsidP="00395DE6">
      <w:pPr>
        <w:spacing w:before="120" w:after="120"/>
        <w:ind w:left="-567" w:right="-284"/>
        <w:jc w:val="center"/>
        <w:rPr>
          <w:b/>
          <w:color w:val="000000"/>
          <w:sz w:val="24"/>
          <w:szCs w:val="24"/>
        </w:rPr>
      </w:pPr>
      <w:r w:rsidRPr="00106942">
        <w:rPr>
          <w:b/>
          <w:color w:val="000000"/>
          <w:sz w:val="24"/>
          <w:szCs w:val="24"/>
        </w:rPr>
        <w:t xml:space="preserve">ANEXO </w:t>
      </w:r>
      <w:r w:rsidR="00B844E7" w:rsidRPr="00106942">
        <w:rPr>
          <w:b/>
          <w:color w:val="000000"/>
          <w:sz w:val="24"/>
          <w:szCs w:val="24"/>
        </w:rPr>
        <w:t>V</w:t>
      </w:r>
      <w:r w:rsidRPr="00106942">
        <w:rPr>
          <w:b/>
          <w:color w:val="000000"/>
          <w:sz w:val="24"/>
          <w:szCs w:val="24"/>
        </w:rPr>
        <w:t>I</w:t>
      </w:r>
    </w:p>
    <w:p w:rsidR="009B619F" w:rsidRPr="00106942" w:rsidRDefault="009B619F" w:rsidP="00395DE6">
      <w:pPr>
        <w:spacing w:before="120" w:after="120"/>
        <w:ind w:left="-567" w:right="-284"/>
        <w:jc w:val="center"/>
        <w:rPr>
          <w:b/>
          <w:bCs/>
          <w:color w:val="000000"/>
          <w:sz w:val="24"/>
          <w:szCs w:val="24"/>
          <w:u w:val="single"/>
        </w:rPr>
      </w:pPr>
      <w:r w:rsidRPr="00106942">
        <w:rPr>
          <w:b/>
          <w:bCs/>
          <w:color w:val="000000"/>
          <w:sz w:val="24"/>
          <w:szCs w:val="24"/>
          <w:u w:val="single"/>
        </w:rPr>
        <w:t>MINUTA DE CONTRATO</w:t>
      </w:r>
    </w:p>
    <w:p w:rsidR="00966F44" w:rsidRPr="00106942" w:rsidRDefault="00966F44" w:rsidP="00395DE6">
      <w:pPr>
        <w:pStyle w:val="Cabealho"/>
        <w:tabs>
          <w:tab w:val="clear" w:pos="4419"/>
          <w:tab w:val="clear" w:pos="8838"/>
        </w:tabs>
        <w:spacing w:before="120" w:after="120"/>
        <w:ind w:hanging="709"/>
        <w:jc w:val="both"/>
        <w:rPr>
          <w:color w:val="000000"/>
          <w:sz w:val="24"/>
          <w:szCs w:val="24"/>
        </w:rPr>
      </w:pPr>
      <w:bookmarkStart w:id="1" w:name="_GoBack"/>
      <w:bookmarkEnd w:id="1"/>
    </w:p>
    <w:sectPr w:rsidR="00966F44" w:rsidRPr="00106942" w:rsidSect="00496EF4">
      <w:headerReference w:type="default" r:id="rId12"/>
      <w:footerReference w:type="default" r:id="rId13"/>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BCD" w:rsidRDefault="00E17BCD">
      <w:r>
        <w:separator/>
      </w:r>
    </w:p>
  </w:endnote>
  <w:endnote w:type="continuationSeparator" w:id="0">
    <w:p w:rsidR="00E17BCD" w:rsidRDefault="00E1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7C1" w:rsidRPr="002F50A8" w:rsidRDefault="008877C1"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607FBF">
      <w:rPr>
        <w:b/>
        <w:bCs/>
        <w:noProof/>
        <w:sz w:val="20"/>
      </w:rPr>
      <w:t>46</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607FBF">
      <w:rPr>
        <w:b/>
        <w:bCs/>
        <w:noProof/>
        <w:sz w:val="20"/>
      </w:rPr>
      <w:t>46</w:t>
    </w:r>
    <w:r w:rsidRPr="002F50A8">
      <w:rPr>
        <w:b/>
        <w:bCs/>
        <w:sz w:val="20"/>
      </w:rPr>
      <w:fldChar w:fldCharType="end"/>
    </w:r>
  </w:p>
  <w:p w:rsidR="008877C1" w:rsidRDefault="008877C1">
    <w:pPr>
      <w:pStyle w:val="Rodap"/>
    </w:pPr>
  </w:p>
  <w:p w:rsidR="008877C1" w:rsidRDefault="008877C1"/>
  <w:p w:rsidR="008877C1" w:rsidRDefault="008877C1"/>
  <w:p w:rsidR="008877C1" w:rsidRDefault="008877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BCD" w:rsidRDefault="00E17BCD">
      <w:r>
        <w:separator/>
      </w:r>
    </w:p>
  </w:footnote>
  <w:footnote w:type="continuationSeparator" w:id="0">
    <w:p w:rsidR="00E17BCD" w:rsidRDefault="00E17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7C1" w:rsidRDefault="008877C1">
    <w:pPr>
      <w:pStyle w:val="Cabealho"/>
    </w:pPr>
    <w:r>
      <w:rPr>
        <w:noProof/>
        <w:lang w:val="pt-BR" w:eastAsia="pt-BR"/>
      </w:rPr>
      <mc:AlternateContent>
        <mc:Choice Requires="wps">
          <w:drawing>
            <wp:anchor distT="0" distB="0" distL="114300" distR="114300" simplePos="0" relativeHeight="251658752" behindDoc="0" locked="0" layoutInCell="1" allowOverlap="1" wp14:anchorId="24648494" wp14:editId="3F3EE9FF">
              <wp:simplePos x="0" y="0"/>
              <wp:positionH relativeFrom="column">
                <wp:posOffset>4324378</wp:posOffset>
              </wp:positionH>
              <wp:positionV relativeFrom="paragraph">
                <wp:posOffset>150125</wp:posOffset>
              </wp:positionV>
              <wp:extent cx="1705971" cy="586854"/>
              <wp:effectExtent l="0" t="0" r="27940"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971" cy="586854"/>
                      </a:xfrm>
                      <a:prstGeom prst="flowChartTerminator">
                        <a:avLst/>
                      </a:prstGeom>
                      <a:solidFill>
                        <a:srgbClr val="FFFFFF"/>
                      </a:solidFill>
                      <a:ln w="9525">
                        <a:solidFill>
                          <a:srgbClr val="000000"/>
                        </a:solidFill>
                        <a:miter lim="800000"/>
                        <a:headEnd/>
                        <a:tailEnd/>
                      </a:ln>
                    </wps:spPr>
                    <wps:txbx>
                      <w:txbxContent>
                        <w:p w:rsidR="008877C1" w:rsidRPr="0036404C" w:rsidRDefault="008877C1" w:rsidP="004859F4">
                          <w:pPr>
                            <w:rPr>
                              <w:sz w:val="18"/>
                              <w:szCs w:val="18"/>
                            </w:rPr>
                          </w:pPr>
                          <w:r>
                            <w:rPr>
                              <w:sz w:val="18"/>
                              <w:szCs w:val="18"/>
                            </w:rPr>
                            <w:t xml:space="preserve">       </w:t>
                          </w:r>
                          <w:r w:rsidRPr="0036404C">
                            <w:rPr>
                              <w:sz w:val="18"/>
                              <w:szCs w:val="18"/>
                            </w:rPr>
                            <w:t xml:space="preserve">Processo nº </w:t>
                          </w:r>
                          <w:r>
                            <w:rPr>
                              <w:sz w:val="18"/>
                              <w:szCs w:val="18"/>
                            </w:rPr>
                            <w:t>2387/23</w:t>
                          </w:r>
                        </w:p>
                        <w:p w:rsidR="008877C1" w:rsidRPr="0036404C" w:rsidRDefault="008877C1" w:rsidP="00C11D7A">
                          <w:pPr>
                            <w:jc w:val="center"/>
                            <w:rPr>
                              <w:sz w:val="18"/>
                              <w:szCs w:val="18"/>
                            </w:rPr>
                          </w:pPr>
                          <w:r w:rsidRPr="0036404C">
                            <w:rPr>
                              <w:sz w:val="18"/>
                              <w:szCs w:val="18"/>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4648494"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40.5pt;margin-top:11.8pt;width:134.35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">
              <v:textbox>
                <w:txbxContent>
                  <w:p w:rsidR="008877C1" w:rsidRPr="0036404C" w:rsidRDefault="008877C1" w:rsidP="004859F4">
                    <w:pPr>
                      <w:rPr>
                        <w:sz w:val="18"/>
                        <w:szCs w:val="18"/>
                      </w:rPr>
                    </w:pPr>
                    <w:r>
                      <w:rPr>
                        <w:sz w:val="18"/>
                        <w:szCs w:val="18"/>
                      </w:rPr>
                      <w:t xml:space="preserve">       </w:t>
                    </w:r>
                    <w:r w:rsidRPr="0036404C">
                      <w:rPr>
                        <w:sz w:val="18"/>
                        <w:szCs w:val="18"/>
                      </w:rPr>
                      <w:t xml:space="preserve">Processo nº </w:t>
                    </w:r>
                    <w:r>
                      <w:rPr>
                        <w:sz w:val="18"/>
                        <w:szCs w:val="18"/>
                      </w:rPr>
                      <w:t>2387/23</w:t>
                    </w:r>
                  </w:p>
                  <w:p w:rsidR="008877C1" w:rsidRPr="0036404C" w:rsidRDefault="008877C1" w:rsidP="00C11D7A">
                    <w:pPr>
                      <w:jc w:val="center"/>
                      <w:rPr>
                        <w:sz w:val="18"/>
                        <w:szCs w:val="18"/>
                      </w:rPr>
                    </w:pPr>
                    <w:r w:rsidRPr="0036404C">
                      <w:rPr>
                        <w:sz w:val="18"/>
                        <w:szCs w:val="18"/>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6BA3B95F" wp14:editId="030B5445">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77C1" w:rsidRPr="00B73134" w:rsidRDefault="008877C1" w:rsidP="000E4293">
                          <w:pPr>
                            <w:rPr>
                              <w:b/>
                              <w:sz w:val="24"/>
                              <w:szCs w:val="24"/>
                            </w:rPr>
                          </w:pPr>
                          <w:r w:rsidRPr="00B73134">
                            <w:rPr>
                              <w:b/>
                              <w:sz w:val="24"/>
                              <w:szCs w:val="24"/>
                            </w:rPr>
                            <w:t>ESTADO DO RIO DE JANEIRO</w:t>
                          </w:r>
                        </w:p>
                        <w:p w:rsidR="008877C1" w:rsidRPr="00B73134" w:rsidRDefault="008877C1"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BA3B95F"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8877C1" w:rsidRPr="00B73134" w:rsidRDefault="008877C1" w:rsidP="000E4293">
                    <w:pPr>
                      <w:rPr>
                        <w:b/>
                        <w:sz w:val="24"/>
                        <w:szCs w:val="24"/>
                      </w:rPr>
                    </w:pPr>
                    <w:r w:rsidRPr="00B73134">
                      <w:rPr>
                        <w:b/>
                        <w:sz w:val="24"/>
                        <w:szCs w:val="24"/>
                      </w:rPr>
                      <w:t>ESTADO DO RIO DE JANEIRO</w:t>
                    </w:r>
                  </w:p>
                  <w:p w:rsidR="008877C1" w:rsidRPr="00B73134" w:rsidRDefault="008877C1"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64AC9DFA" wp14:editId="4D356187">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8877C1" w:rsidRPr="00591D2E" w:rsidRDefault="008877C1" w:rsidP="00591D2E">
    <w:pPr>
      <w:pStyle w:val="Cabealho"/>
      <w:tabs>
        <w:tab w:val="clear" w:pos="4419"/>
        <w:tab w:val="clear" w:pos="8838"/>
        <w:tab w:val="left" w:pos="7513"/>
      </w:tabs>
    </w:pPr>
    <w:r>
      <w:tab/>
    </w:r>
  </w:p>
  <w:p w:rsidR="008877C1" w:rsidRDefault="008877C1" w:rsidP="00965326"/>
  <w:p w:rsidR="008877C1" w:rsidRDefault="008877C1"/>
  <w:p w:rsidR="008877C1" w:rsidRDefault="00887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9E55263"/>
    <w:multiLevelType w:val="multilevel"/>
    <w:tmpl w:val="D31C96B2"/>
    <w:lvl w:ilvl="0">
      <w:start w:val="1"/>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9">
    <w:nsid w:val="0CBF1A70"/>
    <w:multiLevelType w:val="hybridMultilevel"/>
    <w:tmpl w:val="94BEAB62"/>
    <w:styleLink w:val="WW8Num61"/>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D5D583A"/>
    <w:multiLevelType w:val="multilevel"/>
    <w:tmpl w:val="DB68E628"/>
    <w:lvl w:ilvl="0">
      <w:start w:val="11"/>
      <w:numFmt w:val="decimal"/>
      <w:lvlText w:val="%1."/>
      <w:lvlJc w:val="left"/>
      <w:pPr>
        <w:tabs>
          <w:tab w:val="num" w:pos="870"/>
        </w:tabs>
        <w:ind w:left="870" w:hanging="870"/>
      </w:pPr>
      <w:rPr>
        <w:rFonts w:hint="default"/>
      </w:rPr>
    </w:lvl>
    <w:lvl w:ilvl="1">
      <w:start w:val="2"/>
      <w:numFmt w:val="decimal"/>
      <w:lvlText w:val="%1.%2."/>
      <w:lvlJc w:val="left"/>
      <w:pPr>
        <w:tabs>
          <w:tab w:val="num" w:pos="1419"/>
        </w:tabs>
        <w:ind w:left="1419" w:hanging="870"/>
      </w:pPr>
      <w:rPr>
        <w:rFonts w:hint="default"/>
      </w:rPr>
    </w:lvl>
    <w:lvl w:ilvl="2">
      <w:start w:val="1"/>
      <w:numFmt w:val="decimal"/>
      <w:lvlText w:val="%1.%2.%3-"/>
      <w:lvlJc w:val="left"/>
      <w:pPr>
        <w:tabs>
          <w:tab w:val="num" w:pos="1968"/>
        </w:tabs>
        <w:ind w:left="1968" w:hanging="87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276"/>
        </w:tabs>
        <w:ind w:left="3276" w:hanging="1080"/>
      </w:pPr>
      <w:rPr>
        <w:rFonts w:hint="default"/>
      </w:rPr>
    </w:lvl>
    <w:lvl w:ilvl="5">
      <w:start w:val="1"/>
      <w:numFmt w:val="decimal"/>
      <w:lvlText w:val="%1.%2.%3-%4.%5.%6."/>
      <w:lvlJc w:val="left"/>
      <w:pPr>
        <w:tabs>
          <w:tab w:val="num" w:pos="4185"/>
        </w:tabs>
        <w:ind w:left="4185" w:hanging="1440"/>
      </w:pPr>
      <w:rPr>
        <w:rFonts w:hint="default"/>
      </w:rPr>
    </w:lvl>
    <w:lvl w:ilvl="6">
      <w:start w:val="1"/>
      <w:numFmt w:val="decimal"/>
      <w:lvlText w:val="%1.%2.%3-%4.%5.%6.%7."/>
      <w:lvlJc w:val="left"/>
      <w:pPr>
        <w:tabs>
          <w:tab w:val="num" w:pos="4734"/>
        </w:tabs>
        <w:ind w:left="4734" w:hanging="1440"/>
      </w:pPr>
      <w:rPr>
        <w:rFonts w:hint="default"/>
      </w:rPr>
    </w:lvl>
    <w:lvl w:ilvl="7">
      <w:start w:val="1"/>
      <w:numFmt w:val="decimal"/>
      <w:lvlText w:val="%1.%2.%3-%4.%5.%6.%7.%8."/>
      <w:lvlJc w:val="left"/>
      <w:pPr>
        <w:tabs>
          <w:tab w:val="num" w:pos="5643"/>
        </w:tabs>
        <w:ind w:left="5643" w:hanging="1800"/>
      </w:pPr>
      <w:rPr>
        <w:rFonts w:hint="default"/>
      </w:rPr>
    </w:lvl>
    <w:lvl w:ilvl="8">
      <w:start w:val="1"/>
      <w:numFmt w:val="decimal"/>
      <w:lvlText w:val="%1.%2.%3-%4.%5.%6.%7.%8.%9."/>
      <w:lvlJc w:val="left"/>
      <w:pPr>
        <w:tabs>
          <w:tab w:val="num" w:pos="6552"/>
        </w:tabs>
        <w:ind w:left="6552" w:hanging="2160"/>
      </w:pPr>
      <w:rPr>
        <w:rFonts w:hint="default"/>
      </w:rPr>
    </w:lvl>
  </w:abstractNum>
  <w:abstractNum w:abstractNumId="11">
    <w:nsid w:val="0E4B7705"/>
    <w:multiLevelType w:val="multilevel"/>
    <w:tmpl w:val="88A231B4"/>
    <w:styleLink w:val="WW8Num41"/>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145066DB"/>
    <w:multiLevelType w:val="multilevel"/>
    <w:tmpl w:val="4544AD80"/>
    <w:styleLink w:val="WW8Num21"/>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5436463"/>
    <w:multiLevelType w:val="multilevel"/>
    <w:tmpl w:val="200254E6"/>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9E05563"/>
    <w:multiLevelType w:val="hybridMultilevel"/>
    <w:tmpl w:val="7D441198"/>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5">
    <w:nsid w:val="1C7E4229"/>
    <w:multiLevelType w:val="multilevel"/>
    <w:tmpl w:val="BC9E762A"/>
    <w:lvl w:ilvl="0">
      <w:start w:val="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DF14B87"/>
    <w:multiLevelType w:val="multilevel"/>
    <w:tmpl w:val="8F16A246"/>
    <w:styleLink w:val="WW8Num91"/>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8">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22612E69"/>
    <w:multiLevelType w:val="multilevel"/>
    <w:tmpl w:val="44A604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274A0417"/>
    <w:multiLevelType w:val="multilevel"/>
    <w:tmpl w:val="2118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2B0E0647"/>
    <w:multiLevelType w:val="multilevel"/>
    <w:tmpl w:val="38BC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31793840"/>
    <w:multiLevelType w:val="hybridMultilevel"/>
    <w:tmpl w:val="C6985880"/>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nsid w:val="3355100B"/>
    <w:multiLevelType w:val="multilevel"/>
    <w:tmpl w:val="75AE246C"/>
    <w:lvl w:ilvl="0">
      <w:start w:val="9"/>
      <w:numFmt w:val="decimal"/>
      <w:lvlText w:val="%1"/>
      <w:lvlJc w:val="left"/>
      <w:pPr>
        <w:ind w:left="1031" w:hanging="180"/>
      </w:pPr>
      <w:rPr>
        <w:rFonts w:hint="default"/>
        <w:b/>
        <w:bCs/>
        <w:spacing w:val="-3"/>
        <w:w w:val="99"/>
        <w:lang w:val="pt-PT" w:eastAsia="en-US" w:bidi="ar-SA"/>
      </w:rPr>
    </w:lvl>
    <w:lvl w:ilvl="1">
      <w:start w:val="1"/>
      <w:numFmt w:val="decimal"/>
      <w:lvlText w:val="%1.%2"/>
      <w:lvlJc w:val="left"/>
      <w:pPr>
        <w:ind w:left="962" w:hanging="371"/>
      </w:pPr>
      <w:rPr>
        <w:rFonts w:hint="default"/>
        <w:spacing w:val="-1"/>
        <w:w w:val="100"/>
        <w:lang w:val="pt-PT" w:eastAsia="en-US" w:bidi="ar-SA"/>
      </w:rPr>
    </w:lvl>
    <w:lvl w:ilvl="2">
      <w:start w:val="1"/>
      <w:numFmt w:val="decimal"/>
      <w:lvlText w:val="%1.%2.%3"/>
      <w:lvlJc w:val="left"/>
      <w:pPr>
        <w:ind w:left="2174" w:hanging="371"/>
      </w:pPr>
      <w:rPr>
        <w:rFonts w:hint="default"/>
        <w:spacing w:val="-3"/>
        <w:w w:val="100"/>
        <w:lang w:val="pt-PT" w:eastAsia="en-US" w:bidi="ar-SA"/>
      </w:rPr>
    </w:lvl>
    <w:lvl w:ilvl="3">
      <w:numFmt w:val="bullet"/>
      <w:lvlText w:val="•"/>
      <w:lvlJc w:val="left"/>
      <w:pPr>
        <w:ind w:left="1440" w:hanging="371"/>
      </w:pPr>
      <w:rPr>
        <w:rFonts w:hint="default"/>
        <w:lang w:val="pt-PT" w:eastAsia="en-US" w:bidi="ar-SA"/>
      </w:rPr>
    </w:lvl>
    <w:lvl w:ilvl="4">
      <w:numFmt w:val="bullet"/>
      <w:lvlText w:val="•"/>
      <w:lvlJc w:val="left"/>
      <w:pPr>
        <w:ind w:left="1680" w:hanging="371"/>
      </w:pPr>
      <w:rPr>
        <w:rFonts w:hint="default"/>
        <w:lang w:val="pt-PT" w:eastAsia="en-US" w:bidi="ar-SA"/>
      </w:rPr>
    </w:lvl>
    <w:lvl w:ilvl="5">
      <w:numFmt w:val="bullet"/>
      <w:lvlText w:val="•"/>
      <w:lvlJc w:val="left"/>
      <w:pPr>
        <w:ind w:left="2180" w:hanging="371"/>
      </w:pPr>
      <w:rPr>
        <w:rFonts w:hint="default"/>
        <w:lang w:val="pt-PT" w:eastAsia="en-US" w:bidi="ar-SA"/>
      </w:rPr>
    </w:lvl>
    <w:lvl w:ilvl="6">
      <w:numFmt w:val="bullet"/>
      <w:lvlText w:val="•"/>
      <w:lvlJc w:val="left"/>
      <w:pPr>
        <w:ind w:left="2280" w:hanging="371"/>
      </w:pPr>
      <w:rPr>
        <w:rFonts w:hint="default"/>
        <w:lang w:val="pt-PT" w:eastAsia="en-US" w:bidi="ar-SA"/>
      </w:rPr>
    </w:lvl>
    <w:lvl w:ilvl="7">
      <w:numFmt w:val="bullet"/>
      <w:lvlText w:val="•"/>
      <w:lvlJc w:val="left"/>
      <w:pPr>
        <w:ind w:left="2340" w:hanging="371"/>
      </w:pPr>
      <w:rPr>
        <w:rFonts w:hint="default"/>
        <w:lang w:val="pt-PT" w:eastAsia="en-US" w:bidi="ar-SA"/>
      </w:rPr>
    </w:lvl>
    <w:lvl w:ilvl="8">
      <w:numFmt w:val="bullet"/>
      <w:lvlText w:val="•"/>
      <w:lvlJc w:val="left"/>
      <w:pPr>
        <w:ind w:left="5208" w:hanging="371"/>
      </w:pPr>
      <w:rPr>
        <w:rFonts w:hint="default"/>
        <w:lang w:val="pt-PT" w:eastAsia="en-US" w:bidi="ar-SA"/>
      </w:rPr>
    </w:lvl>
  </w:abstractNum>
  <w:abstractNum w:abstractNumId="26">
    <w:nsid w:val="38217A93"/>
    <w:multiLevelType w:val="multilevel"/>
    <w:tmpl w:val="5F780D92"/>
    <w:styleLink w:val="WW8Num51"/>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398B559E"/>
    <w:multiLevelType w:val="hybridMultilevel"/>
    <w:tmpl w:val="2048E776"/>
    <w:lvl w:ilvl="0" w:tplc="20D870AE">
      <w:start w:val="6"/>
      <w:numFmt w:val="bullet"/>
      <w:lvlText w:val=""/>
      <w:lvlJc w:val="left"/>
      <w:pPr>
        <w:ind w:left="720" w:hanging="360"/>
      </w:pPr>
      <w:rPr>
        <w:rFonts w:ascii="Wingdings" w:eastAsia="Calibr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3C55557A"/>
    <w:multiLevelType w:val="hybridMultilevel"/>
    <w:tmpl w:val="C5B09FEC"/>
    <w:styleLink w:val="WW8Num81"/>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9">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44C503D7"/>
    <w:multiLevelType w:val="multilevel"/>
    <w:tmpl w:val="1F9618F6"/>
    <w:styleLink w:val="WW8Num31"/>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31">
    <w:nsid w:val="4B153453"/>
    <w:multiLevelType w:val="hybridMultilevel"/>
    <w:tmpl w:val="95F2D136"/>
    <w:styleLink w:val="WW8Num11"/>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C6C10AA"/>
    <w:multiLevelType w:val="multilevel"/>
    <w:tmpl w:val="D5C46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EBD5BEC"/>
    <w:multiLevelType w:val="multilevel"/>
    <w:tmpl w:val="739482A2"/>
    <w:lvl w:ilvl="0">
      <w:start w:val="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1B67A93"/>
    <w:multiLevelType w:val="multilevel"/>
    <w:tmpl w:val="6CCAE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6C335AF"/>
    <w:multiLevelType w:val="multilevel"/>
    <w:tmpl w:val="C6D4540C"/>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nsid w:val="61A259D8"/>
    <w:multiLevelType w:val="multilevel"/>
    <w:tmpl w:val="16483718"/>
    <w:lvl w:ilvl="0">
      <w:start w:val="1"/>
      <w:numFmt w:val="decimal"/>
      <w:lvlText w:val="%1.0"/>
      <w:lvlJc w:val="left"/>
      <w:pPr>
        <w:tabs>
          <w:tab w:val="num" w:pos="390"/>
        </w:tabs>
        <w:ind w:left="390" w:hanging="390"/>
      </w:pPr>
      <w:rPr>
        <w:rFonts w:ascii="Times New Roman" w:hAnsi="Times New Roman" w:cs="Times New Roman" w:hint="default"/>
        <w:b/>
        <w:sz w:val="24"/>
        <w:szCs w:val="24"/>
      </w:rPr>
    </w:lvl>
    <w:lvl w:ilvl="1">
      <w:start w:val="1"/>
      <w:numFmt w:val="decimal"/>
      <w:lvlText w:val="%1.%2"/>
      <w:lvlJc w:val="left"/>
      <w:pPr>
        <w:tabs>
          <w:tab w:val="num" w:pos="1098"/>
        </w:tabs>
        <w:ind w:left="1098" w:hanging="39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0">
    <w:nsid w:val="627B4FB9"/>
    <w:multiLevelType w:val="multilevel"/>
    <w:tmpl w:val="A29E241E"/>
    <w:styleLink w:val="WWNum51"/>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62C26AFD"/>
    <w:multiLevelType w:val="hybridMultilevel"/>
    <w:tmpl w:val="F0EAE25A"/>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2">
    <w:nsid w:val="664D70C5"/>
    <w:multiLevelType w:val="multilevel"/>
    <w:tmpl w:val="EE524EEE"/>
    <w:lvl w:ilvl="0">
      <w:start w:val="4"/>
      <w:numFmt w:val="decimal"/>
      <w:lvlText w:val="%1"/>
      <w:lvlJc w:val="left"/>
      <w:pPr>
        <w:ind w:left="360" w:hanging="360"/>
      </w:pPr>
      <w:rPr>
        <w:rFonts w:hint="default"/>
      </w:rPr>
    </w:lvl>
    <w:lvl w:ilvl="1">
      <w:start w:val="9"/>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43">
    <w:nsid w:val="673D5C93"/>
    <w:multiLevelType w:val="multilevel"/>
    <w:tmpl w:val="A22283BA"/>
    <w:lvl w:ilvl="0">
      <w:start w:val="1"/>
      <w:numFmt w:val="decimal"/>
      <w:lvlText w:val="%1"/>
      <w:lvlJc w:val="left"/>
      <w:pPr>
        <w:ind w:left="432" w:hanging="183"/>
      </w:pPr>
      <w:rPr>
        <w:rFonts w:hint="default"/>
        <w:b/>
        <w:bCs/>
        <w:w w:val="100"/>
        <w:lang w:val="pt-PT" w:eastAsia="en-US" w:bidi="ar-SA"/>
      </w:rPr>
    </w:lvl>
    <w:lvl w:ilvl="1">
      <w:start w:val="1"/>
      <w:numFmt w:val="decimal"/>
      <w:lvlText w:val="%1.%2"/>
      <w:lvlJc w:val="left"/>
      <w:pPr>
        <w:ind w:left="249" w:hanging="519"/>
      </w:pPr>
      <w:rPr>
        <w:rFonts w:hint="default"/>
        <w:w w:val="100"/>
        <w:lang w:val="pt-PT" w:eastAsia="en-US" w:bidi="ar-SA"/>
      </w:rPr>
    </w:lvl>
    <w:lvl w:ilvl="2">
      <w:start w:val="1"/>
      <w:numFmt w:val="decimal"/>
      <w:lvlText w:val="%1.%2.%3"/>
      <w:lvlJc w:val="left"/>
      <w:pPr>
        <w:ind w:left="249" w:hanging="519"/>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740" w:hanging="519"/>
      </w:pPr>
      <w:rPr>
        <w:rFonts w:hint="default"/>
        <w:lang w:val="pt-PT" w:eastAsia="en-US" w:bidi="ar-SA"/>
      </w:rPr>
    </w:lvl>
    <w:lvl w:ilvl="4">
      <w:numFmt w:val="bullet"/>
      <w:lvlText w:val="•"/>
      <w:lvlJc w:val="left"/>
      <w:pPr>
        <w:ind w:left="800" w:hanging="519"/>
      </w:pPr>
      <w:rPr>
        <w:rFonts w:hint="default"/>
        <w:lang w:val="pt-PT" w:eastAsia="en-US" w:bidi="ar-SA"/>
      </w:rPr>
    </w:lvl>
    <w:lvl w:ilvl="5">
      <w:numFmt w:val="bullet"/>
      <w:lvlText w:val="•"/>
      <w:lvlJc w:val="left"/>
      <w:pPr>
        <w:ind w:left="920" w:hanging="519"/>
      </w:pPr>
      <w:rPr>
        <w:rFonts w:hint="default"/>
        <w:lang w:val="pt-PT" w:eastAsia="en-US" w:bidi="ar-SA"/>
      </w:rPr>
    </w:lvl>
    <w:lvl w:ilvl="6">
      <w:numFmt w:val="bullet"/>
      <w:lvlText w:val="•"/>
      <w:lvlJc w:val="left"/>
      <w:pPr>
        <w:ind w:left="1060" w:hanging="519"/>
      </w:pPr>
      <w:rPr>
        <w:rFonts w:hint="default"/>
        <w:lang w:val="pt-PT" w:eastAsia="en-US" w:bidi="ar-SA"/>
      </w:rPr>
    </w:lvl>
    <w:lvl w:ilvl="7">
      <w:numFmt w:val="bullet"/>
      <w:lvlText w:val="•"/>
      <w:lvlJc w:val="left"/>
      <w:pPr>
        <w:ind w:left="1201" w:hanging="519"/>
      </w:pPr>
      <w:rPr>
        <w:rFonts w:hint="default"/>
        <w:lang w:val="pt-PT" w:eastAsia="en-US" w:bidi="ar-SA"/>
      </w:rPr>
    </w:lvl>
    <w:lvl w:ilvl="8">
      <w:numFmt w:val="bullet"/>
      <w:lvlText w:val="•"/>
      <w:lvlJc w:val="left"/>
      <w:pPr>
        <w:ind w:left="1342" w:hanging="519"/>
      </w:pPr>
      <w:rPr>
        <w:rFonts w:hint="default"/>
        <w:lang w:val="pt-PT" w:eastAsia="en-US" w:bidi="ar-SA"/>
      </w:rPr>
    </w:lvl>
  </w:abstractNum>
  <w:abstractNum w:abstractNumId="44">
    <w:nsid w:val="67625BAB"/>
    <w:multiLevelType w:val="multilevel"/>
    <w:tmpl w:val="0F685390"/>
    <w:lvl w:ilvl="0">
      <w:start w:val="8"/>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6CD0316A"/>
    <w:multiLevelType w:val="multilevel"/>
    <w:tmpl w:val="C9E054C0"/>
    <w:styleLink w:val="WW8Num101"/>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718B3590"/>
    <w:multiLevelType w:val="hybridMultilevel"/>
    <w:tmpl w:val="94BEAB62"/>
    <w:styleLink w:val="WWNum11"/>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8">
    <w:nsid w:val="72F20F09"/>
    <w:multiLevelType w:val="hybridMultilevel"/>
    <w:tmpl w:val="6A8E41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nsid w:val="78FE78CD"/>
    <w:multiLevelType w:val="multilevel"/>
    <w:tmpl w:val="68BE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7DFB6D29"/>
    <w:multiLevelType w:val="hybridMultilevel"/>
    <w:tmpl w:val="C6985880"/>
    <w:lvl w:ilvl="0" w:tplc="C414E59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28"/>
  </w:num>
  <w:num w:numId="2">
    <w:abstractNumId w:val="12"/>
  </w:num>
  <w:num w:numId="3">
    <w:abstractNumId w:val="30"/>
  </w:num>
  <w:num w:numId="4">
    <w:abstractNumId w:val="11"/>
  </w:num>
  <w:num w:numId="5">
    <w:abstractNumId w:val="17"/>
  </w:num>
  <w:num w:numId="6">
    <w:abstractNumId w:val="46"/>
    <w:lvlOverride w:ilvl="0">
      <w:lvl w:ilvl="0">
        <w:start w:val="1"/>
        <w:numFmt w:val="lowerLetter"/>
        <w:lvlText w:val="%1."/>
        <w:lvlJc w:val="left"/>
        <w:rPr>
          <w:rFonts w:eastAsia="Calibri"/>
          <w:sz w:val="24"/>
          <w:szCs w:val="24"/>
        </w:rPr>
      </w:lvl>
    </w:lvlOverride>
  </w:num>
  <w:num w:numId="7">
    <w:abstractNumId w:val="40"/>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8">
    <w:abstractNumId w:val="35"/>
  </w:num>
  <w:num w:numId="9">
    <w:abstractNumId w:val="22"/>
  </w:num>
  <w:num w:numId="10">
    <w:abstractNumId w:val="20"/>
  </w:num>
  <w:num w:numId="11">
    <w:abstractNumId w:val="38"/>
  </w:num>
  <w:num w:numId="12">
    <w:abstractNumId w:val="31"/>
  </w:num>
  <w:num w:numId="13">
    <w:abstractNumId w:val="47"/>
  </w:num>
  <w:num w:numId="14">
    <w:abstractNumId w:val="9"/>
  </w:num>
  <w:num w:numId="15">
    <w:abstractNumId w:val="26"/>
  </w:num>
  <w:num w:numId="16">
    <w:abstractNumId w:val="16"/>
  </w:num>
  <w:num w:numId="17">
    <w:abstractNumId w:val="29"/>
  </w:num>
  <w:num w:numId="18">
    <w:abstractNumId w:val="18"/>
  </w:num>
  <w:num w:numId="19">
    <w:abstractNumId w:val="36"/>
  </w:num>
  <w:num w:numId="20">
    <w:abstractNumId w:val="40"/>
  </w:num>
  <w:num w:numId="21">
    <w:abstractNumId w:val="46"/>
  </w:num>
  <w:num w:numId="22">
    <w:abstractNumId w:val="49"/>
  </w:num>
  <w:num w:numId="23">
    <w:abstractNumId w:val="51"/>
  </w:num>
  <w:num w:numId="24">
    <w:abstractNumId w:val="41"/>
  </w:num>
  <w:num w:numId="25">
    <w:abstractNumId w:val="24"/>
  </w:num>
  <w:num w:numId="26">
    <w:abstractNumId w:val="39"/>
  </w:num>
  <w:num w:numId="27">
    <w:abstractNumId w:val="10"/>
  </w:num>
  <w:num w:numId="28">
    <w:abstractNumId w:val="32"/>
    <w:lvlOverride w:ilvl="0">
      <w:lvl w:ilvl="0">
        <w:numFmt w:val="lowerLetter"/>
        <w:lvlText w:val="%1."/>
        <w:lvlJc w:val="left"/>
      </w:lvl>
    </w:lvlOverride>
  </w:num>
  <w:num w:numId="29">
    <w:abstractNumId w:val="8"/>
  </w:num>
  <w:num w:numId="30">
    <w:abstractNumId w:val="37"/>
  </w:num>
  <w:num w:numId="31">
    <w:abstractNumId w:val="50"/>
  </w:num>
  <w:num w:numId="32">
    <w:abstractNumId w:val="19"/>
  </w:num>
  <w:num w:numId="33">
    <w:abstractNumId w:val="45"/>
  </w:num>
  <w:num w:numId="34">
    <w:abstractNumId w:val="44"/>
  </w:num>
  <w:num w:numId="35">
    <w:abstractNumId w:val="15"/>
  </w:num>
  <w:num w:numId="36">
    <w:abstractNumId w:val="33"/>
  </w:num>
  <w:num w:numId="37">
    <w:abstractNumId w:val="13"/>
  </w:num>
  <w:num w:numId="38">
    <w:abstractNumId w:val="34"/>
  </w:num>
  <w:num w:numId="39">
    <w:abstractNumId w:val="14"/>
  </w:num>
  <w:num w:numId="40">
    <w:abstractNumId w:val="21"/>
  </w:num>
  <w:num w:numId="41">
    <w:abstractNumId w:val="48"/>
  </w:num>
  <w:num w:numId="42">
    <w:abstractNumId w:val="23"/>
  </w:num>
  <w:num w:numId="43">
    <w:abstractNumId w:val="27"/>
  </w:num>
  <w:num w:numId="44">
    <w:abstractNumId w:val="43"/>
  </w:num>
  <w:num w:numId="45">
    <w:abstractNumId w:val="25"/>
  </w:num>
  <w:num w:numId="46">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08FC"/>
    <w:rsid w:val="00010C3A"/>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630E"/>
    <w:rsid w:val="000270D7"/>
    <w:rsid w:val="000275F0"/>
    <w:rsid w:val="00027B07"/>
    <w:rsid w:val="00030427"/>
    <w:rsid w:val="000305D4"/>
    <w:rsid w:val="00030885"/>
    <w:rsid w:val="000318AF"/>
    <w:rsid w:val="00032537"/>
    <w:rsid w:val="00033260"/>
    <w:rsid w:val="00034066"/>
    <w:rsid w:val="00034E08"/>
    <w:rsid w:val="00035173"/>
    <w:rsid w:val="000362E6"/>
    <w:rsid w:val="00043D72"/>
    <w:rsid w:val="00043DF2"/>
    <w:rsid w:val="00045EBC"/>
    <w:rsid w:val="00046B40"/>
    <w:rsid w:val="000475A1"/>
    <w:rsid w:val="00052EFF"/>
    <w:rsid w:val="000553DC"/>
    <w:rsid w:val="00056BF2"/>
    <w:rsid w:val="000572F4"/>
    <w:rsid w:val="00057325"/>
    <w:rsid w:val="00057FA8"/>
    <w:rsid w:val="00060EF8"/>
    <w:rsid w:val="00061412"/>
    <w:rsid w:val="000628C3"/>
    <w:rsid w:val="0006316A"/>
    <w:rsid w:val="00063694"/>
    <w:rsid w:val="00063AA5"/>
    <w:rsid w:val="000659AB"/>
    <w:rsid w:val="00066287"/>
    <w:rsid w:val="00067119"/>
    <w:rsid w:val="00067859"/>
    <w:rsid w:val="00067AFF"/>
    <w:rsid w:val="00070F18"/>
    <w:rsid w:val="000713BC"/>
    <w:rsid w:val="00072098"/>
    <w:rsid w:val="00073629"/>
    <w:rsid w:val="00073AB9"/>
    <w:rsid w:val="00074A59"/>
    <w:rsid w:val="00074E27"/>
    <w:rsid w:val="0007508A"/>
    <w:rsid w:val="00075EB8"/>
    <w:rsid w:val="0007608A"/>
    <w:rsid w:val="0008038D"/>
    <w:rsid w:val="00080A4A"/>
    <w:rsid w:val="000812D2"/>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76D"/>
    <w:rsid w:val="000A3CD1"/>
    <w:rsid w:val="000A61D0"/>
    <w:rsid w:val="000A7504"/>
    <w:rsid w:val="000B0140"/>
    <w:rsid w:val="000B1465"/>
    <w:rsid w:val="000B1F32"/>
    <w:rsid w:val="000B2316"/>
    <w:rsid w:val="000B52DD"/>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E7630"/>
    <w:rsid w:val="000F01FF"/>
    <w:rsid w:val="000F0557"/>
    <w:rsid w:val="000F0812"/>
    <w:rsid w:val="000F0A12"/>
    <w:rsid w:val="000F1B5C"/>
    <w:rsid w:val="000F2608"/>
    <w:rsid w:val="000F421B"/>
    <w:rsid w:val="000F444B"/>
    <w:rsid w:val="000F4A36"/>
    <w:rsid w:val="000F4B3B"/>
    <w:rsid w:val="000F4E59"/>
    <w:rsid w:val="000F61D5"/>
    <w:rsid w:val="000F62CF"/>
    <w:rsid w:val="000F65C9"/>
    <w:rsid w:val="000F69F2"/>
    <w:rsid w:val="001004C1"/>
    <w:rsid w:val="00100E49"/>
    <w:rsid w:val="00101430"/>
    <w:rsid w:val="001014CE"/>
    <w:rsid w:val="00102D0E"/>
    <w:rsid w:val="00103369"/>
    <w:rsid w:val="001033C2"/>
    <w:rsid w:val="0010514E"/>
    <w:rsid w:val="00106942"/>
    <w:rsid w:val="00107664"/>
    <w:rsid w:val="001077A5"/>
    <w:rsid w:val="001104DD"/>
    <w:rsid w:val="00110BC5"/>
    <w:rsid w:val="00111AE8"/>
    <w:rsid w:val="00111C9D"/>
    <w:rsid w:val="0011319C"/>
    <w:rsid w:val="00113797"/>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71B"/>
    <w:rsid w:val="00130FC3"/>
    <w:rsid w:val="0013161F"/>
    <w:rsid w:val="001318D7"/>
    <w:rsid w:val="00132509"/>
    <w:rsid w:val="0013397E"/>
    <w:rsid w:val="00133DFF"/>
    <w:rsid w:val="001342C5"/>
    <w:rsid w:val="001349E3"/>
    <w:rsid w:val="00134C57"/>
    <w:rsid w:val="00134C68"/>
    <w:rsid w:val="00135C46"/>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72F"/>
    <w:rsid w:val="0016116B"/>
    <w:rsid w:val="00161AC3"/>
    <w:rsid w:val="00161EC3"/>
    <w:rsid w:val="00162DE4"/>
    <w:rsid w:val="00162E44"/>
    <w:rsid w:val="00163C34"/>
    <w:rsid w:val="00164957"/>
    <w:rsid w:val="00164A2F"/>
    <w:rsid w:val="00165899"/>
    <w:rsid w:val="00166E30"/>
    <w:rsid w:val="0016730E"/>
    <w:rsid w:val="00167C12"/>
    <w:rsid w:val="00167E8B"/>
    <w:rsid w:val="0017095F"/>
    <w:rsid w:val="00170BB5"/>
    <w:rsid w:val="001719D5"/>
    <w:rsid w:val="00173FA6"/>
    <w:rsid w:val="00174DF4"/>
    <w:rsid w:val="00175071"/>
    <w:rsid w:val="001757D8"/>
    <w:rsid w:val="00176D25"/>
    <w:rsid w:val="0017765F"/>
    <w:rsid w:val="00180A07"/>
    <w:rsid w:val="00180B61"/>
    <w:rsid w:val="00181FE0"/>
    <w:rsid w:val="0018289A"/>
    <w:rsid w:val="00182A49"/>
    <w:rsid w:val="0018422F"/>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3E78"/>
    <w:rsid w:val="00206F56"/>
    <w:rsid w:val="00207026"/>
    <w:rsid w:val="00210471"/>
    <w:rsid w:val="002124D9"/>
    <w:rsid w:val="00212C45"/>
    <w:rsid w:val="002133D9"/>
    <w:rsid w:val="00213946"/>
    <w:rsid w:val="00213A3E"/>
    <w:rsid w:val="00213CFA"/>
    <w:rsid w:val="002146FC"/>
    <w:rsid w:val="0021476A"/>
    <w:rsid w:val="00215026"/>
    <w:rsid w:val="00215063"/>
    <w:rsid w:val="00215E7C"/>
    <w:rsid w:val="00220D45"/>
    <w:rsid w:val="00220DF4"/>
    <w:rsid w:val="002213C8"/>
    <w:rsid w:val="00221455"/>
    <w:rsid w:val="00221FCE"/>
    <w:rsid w:val="002240D0"/>
    <w:rsid w:val="002241FC"/>
    <w:rsid w:val="00224933"/>
    <w:rsid w:val="00225185"/>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10BC"/>
    <w:rsid w:val="00263DBE"/>
    <w:rsid w:val="00264C9A"/>
    <w:rsid w:val="00264E42"/>
    <w:rsid w:val="002671A8"/>
    <w:rsid w:val="00267A6F"/>
    <w:rsid w:val="00270274"/>
    <w:rsid w:val="0027089B"/>
    <w:rsid w:val="00271844"/>
    <w:rsid w:val="00275CE7"/>
    <w:rsid w:val="00275EB1"/>
    <w:rsid w:val="0028185A"/>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32EE"/>
    <w:rsid w:val="002A43CF"/>
    <w:rsid w:val="002A4AA0"/>
    <w:rsid w:val="002A51E2"/>
    <w:rsid w:val="002A66B3"/>
    <w:rsid w:val="002A7535"/>
    <w:rsid w:val="002B03BD"/>
    <w:rsid w:val="002B0614"/>
    <w:rsid w:val="002B068D"/>
    <w:rsid w:val="002B0D72"/>
    <w:rsid w:val="002B242E"/>
    <w:rsid w:val="002B312E"/>
    <w:rsid w:val="002B3520"/>
    <w:rsid w:val="002B40A2"/>
    <w:rsid w:val="002B4CBC"/>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0854"/>
    <w:rsid w:val="002F2CA4"/>
    <w:rsid w:val="002F417E"/>
    <w:rsid w:val="002F581A"/>
    <w:rsid w:val="002F5D42"/>
    <w:rsid w:val="002F6491"/>
    <w:rsid w:val="002F67BD"/>
    <w:rsid w:val="002F682A"/>
    <w:rsid w:val="002F6863"/>
    <w:rsid w:val="00301507"/>
    <w:rsid w:val="00302913"/>
    <w:rsid w:val="00303397"/>
    <w:rsid w:val="00304723"/>
    <w:rsid w:val="0030582A"/>
    <w:rsid w:val="00306999"/>
    <w:rsid w:val="003069BA"/>
    <w:rsid w:val="00306E35"/>
    <w:rsid w:val="003078B9"/>
    <w:rsid w:val="0031064F"/>
    <w:rsid w:val="00311223"/>
    <w:rsid w:val="00311298"/>
    <w:rsid w:val="00311D62"/>
    <w:rsid w:val="0031204C"/>
    <w:rsid w:val="0031279E"/>
    <w:rsid w:val="00312A70"/>
    <w:rsid w:val="003146A5"/>
    <w:rsid w:val="003172F3"/>
    <w:rsid w:val="0031730E"/>
    <w:rsid w:val="003177DA"/>
    <w:rsid w:val="00320204"/>
    <w:rsid w:val="00320BEF"/>
    <w:rsid w:val="00321605"/>
    <w:rsid w:val="00321F93"/>
    <w:rsid w:val="003227C8"/>
    <w:rsid w:val="003234FD"/>
    <w:rsid w:val="00324F82"/>
    <w:rsid w:val="003261DD"/>
    <w:rsid w:val="00326F97"/>
    <w:rsid w:val="00327FA2"/>
    <w:rsid w:val="00330487"/>
    <w:rsid w:val="00331A78"/>
    <w:rsid w:val="0033219E"/>
    <w:rsid w:val="00332647"/>
    <w:rsid w:val="00333080"/>
    <w:rsid w:val="00334285"/>
    <w:rsid w:val="00334F4E"/>
    <w:rsid w:val="003357A3"/>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404C"/>
    <w:rsid w:val="00366706"/>
    <w:rsid w:val="003668D5"/>
    <w:rsid w:val="00366E65"/>
    <w:rsid w:val="003670FB"/>
    <w:rsid w:val="0037032C"/>
    <w:rsid w:val="0037059B"/>
    <w:rsid w:val="00370F29"/>
    <w:rsid w:val="003714EB"/>
    <w:rsid w:val="003716A0"/>
    <w:rsid w:val="00371CE1"/>
    <w:rsid w:val="00373580"/>
    <w:rsid w:val="00373FF4"/>
    <w:rsid w:val="0037500C"/>
    <w:rsid w:val="003754DB"/>
    <w:rsid w:val="00375D51"/>
    <w:rsid w:val="00376CFC"/>
    <w:rsid w:val="003807E8"/>
    <w:rsid w:val="00381713"/>
    <w:rsid w:val="00381CC1"/>
    <w:rsid w:val="00382645"/>
    <w:rsid w:val="0038312F"/>
    <w:rsid w:val="00384641"/>
    <w:rsid w:val="003846DC"/>
    <w:rsid w:val="00384F18"/>
    <w:rsid w:val="00385B40"/>
    <w:rsid w:val="00390198"/>
    <w:rsid w:val="00390550"/>
    <w:rsid w:val="00391274"/>
    <w:rsid w:val="00391328"/>
    <w:rsid w:val="003914DF"/>
    <w:rsid w:val="00391DD6"/>
    <w:rsid w:val="00392C8B"/>
    <w:rsid w:val="0039407F"/>
    <w:rsid w:val="00395DE6"/>
    <w:rsid w:val="00396069"/>
    <w:rsid w:val="00397515"/>
    <w:rsid w:val="003975FD"/>
    <w:rsid w:val="003A09FC"/>
    <w:rsid w:val="003A137F"/>
    <w:rsid w:val="003A1749"/>
    <w:rsid w:val="003A2487"/>
    <w:rsid w:val="003A3222"/>
    <w:rsid w:val="003A52F8"/>
    <w:rsid w:val="003A5791"/>
    <w:rsid w:val="003A5C5A"/>
    <w:rsid w:val="003A6EFD"/>
    <w:rsid w:val="003A739A"/>
    <w:rsid w:val="003A7EC1"/>
    <w:rsid w:val="003B06F2"/>
    <w:rsid w:val="003B193E"/>
    <w:rsid w:val="003B2444"/>
    <w:rsid w:val="003B26F6"/>
    <w:rsid w:val="003B40E2"/>
    <w:rsid w:val="003B543A"/>
    <w:rsid w:val="003B6698"/>
    <w:rsid w:val="003B724D"/>
    <w:rsid w:val="003C0364"/>
    <w:rsid w:val="003C348F"/>
    <w:rsid w:val="003C5248"/>
    <w:rsid w:val="003C6062"/>
    <w:rsid w:val="003C6535"/>
    <w:rsid w:val="003C767A"/>
    <w:rsid w:val="003D0960"/>
    <w:rsid w:val="003D28CC"/>
    <w:rsid w:val="003D2DA3"/>
    <w:rsid w:val="003D579E"/>
    <w:rsid w:val="003E00B7"/>
    <w:rsid w:val="003E05D9"/>
    <w:rsid w:val="003E2237"/>
    <w:rsid w:val="003E2F0E"/>
    <w:rsid w:val="003E3045"/>
    <w:rsid w:val="003E4C78"/>
    <w:rsid w:val="003E5E7A"/>
    <w:rsid w:val="003E602B"/>
    <w:rsid w:val="003F31B4"/>
    <w:rsid w:val="003F5FE7"/>
    <w:rsid w:val="003F6547"/>
    <w:rsid w:val="003F6C6C"/>
    <w:rsid w:val="00402019"/>
    <w:rsid w:val="00402552"/>
    <w:rsid w:val="00403BD8"/>
    <w:rsid w:val="00405039"/>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57BD2"/>
    <w:rsid w:val="00461EDC"/>
    <w:rsid w:val="00462223"/>
    <w:rsid w:val="0046257A"/>
    <w:rsid w:val="00463416"/>
    <w:rsid w:val="00464036"/>
    <w:rsid w:val="00465256"/>
    <w:rsid w:val="0046644B"/>
    <w:rsid w:val="004674BF"/>
    <w:rsid w:val="00467C15"/>
    <w:rsid w:val="004706C8"/>
    <w:rsid w:val="00471BBA"/>
    <w:rsid w:val="004720DF"/>
    <w:rsid w:val="00472148"/>
    <w:rsid w:val="0047258F"/>
    <w:rsid w:val="0047259A"/>
    <w:rsid w:val="00472990"/>
    <w:rsid w:val="00472BF5"/>
    <w:rsid w:val="004733F5"/>
    <w:rsid w:val="0047382D"/>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86F3A"/>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263"/>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12AA"/>
    <w:rsid w:val="00552995"/>
    <w:rsid w:val="005554D3"/>
    <w:rsid w:val="005568CF"/>
    <w:rsid w:val="005573FD"/>
    <w:rsid w:val="00561624"/>
    <w:rsid w:val="00561A64"/>
    <w:rsid w:val="00562806"/>
    <w:rsid w:val="00562E5C"/>
    <w:rsid w:val="00564D26"/>
    <w:rsid w:val="0057621F"/>
    <w:rsid w:val="00577EA0"/>
    <w:rsid w:val="0058136D"/>
    <w:rsid w:val="00581586"/>
    <w:rsid w:val="0058244D"/>
    <w:rsid w:val="00583EF3"/>
    <w:rsid w:val="005864AC"/>
    <w:rsid w:val="005867DE"/>
    <w:rsid w:val="005900DE"/>
    <w:rsid w:val="00591581"/>
    <w:rsid w:val="00591D2E"/>
    <w:rsid w:val="005945FD"/>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0AB"/>
    <w:rsid w:val="005B363D"/>
    <w:rsid w:val="005B3D2E"/>
    <w:rsid w:val="005B4321"/>
    <w:rsid w:val="005B5D20"/>
    <w:rsid w:val="005B618E"/>
    <w:rsid w:val="005B6A7A"/>
    <w:rsid w:val="005B6E1C"/>
    <w:rsid w:val="005B7557"/>
    <w:rsid w:val="005C115A"/>
    <w:rsid w:val="005C179D"/>
    <w:rsid w:val="005C2F4A"/>
    <w:rsid w:val="005C3F54"/>
    <w:rsid w:val="005C5144"/>
    <w:rsid w:val="005C587C"/>
    <w:rsid w:val="005C6EEA"/>
    <w:rsid w:val="005D1D09"/>
    <w:rsid w:val="005D319E"/>
    <w:rsid w:val="005D592F"/>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832"/>
    <w:rsid w:val="00601BE4"/>
    <w:rsid w:val="00602079"/>
    <w:rsid w:val="00602680"/>
    <w:rsid w:val="00604AD5"/>
    <w:rsid w:val="00604D44"/>
    <w:rsid w:val="00606593"/>
    <w:rsid w:val="00607FBF"/>
    <w:rsid w:val="00610751"/>
    <w:rsid w:val="00612298"/>
    <w:rsid w:val="00613A55"/>
    <w:rsid w:val="00613FAA"/>
    <w:rsid w:val="00613FAE"/>
    <w:rsid w:val="006146BB"/>
    <w:rsid w:val="006170A6"/>
    <w:rsid w:val="006179D7"/>
    <w:rsid w:val="00617F41"/>
    <w:rsid w:val="006205C1"/>
    <w:rsid w:val="00620641"/>
    <w:rsid w:val="00621029"/>
    <w:rsid w:val="006216B1"/>
    <w:rsid w:val="00622926"/>
    <w:rsid w:val="00622ECF"/>
    <w:rsid w:val="00625692"/>
    <w:rsid w:val="00625831"/>
    <w:rsid w:val="00626585"/>
    <w:rsid w:val="00626962"/>
    <w:rsid w:val="006304CF"/>
    <w:rsid w:val="00631107"/>
    <w:rsid w:val="00631287"/>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6D6"/>
    <w:rsid w:val="006810DE"/>
    <w:rsid w:val="00681239"/>
    <w:rsid w:val="00681CDE"/>
    <w:rsid w:val="00682B13"/>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E0A"/>
    <w:rsid w:val="006A1678"/>
    <w:rsid w:val="006A246D"/>
    <w:rsid w:val="006A28DA"/>
    <w:rsid w:val="006A2FF6"/>
    <w:rsid w:val="006A513D"/>
    <w:rsid w:val="006A5398"/>
    <w:rsid w:val="006A5990"/>
    <w:rsid w:val="006A740F"/>
    <w:rsid w:val="006A7A48"/>
    <w:rsid w:val="006A7C85"/>
    <w:rsid w:val="006B062A"/>
    <w:rsid w:val="006B1E0B"/>
    <w:rsid w:val="006B26D6"/>
    <w:rsid w:val="006B3DCD"/>
    <w:rsid w:val="006B435B"/>
    <w:rsid w:val="006B47D6"/>
    <w:rsid w:val="006B4FF7"/>
    <w:rsid w:val="006B52A3"/>
    <w:rsid w:val="006B538A"/>
    <w:rsid w:val="006B5464"/>
    <w:rsid w:val="006B729E"/>
    <w:rsid w:val="006B7509"/>
    <w:rsid w:val="006B76F8"/>
    <w:rsid w:val="006B7CEC"/>
    <w:rsid w:val="006C10FD"/>
    <w:rsid w:val="006C275C"/>
    <w:rsid w:val="006C283F"/>
    <w:rsid w:val="006C3B62"/>
    <w:rsid w:val="006C4C53"/>
    <w:rsid w:val="006C4CD7"/>
    <w:rsid w:val="006D119D"/>
    <w:rsid w:val="006D16C5"/>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5E9"/>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1CC8"/>
    <w:rsid w:val="00725605"/>
    <w:rsid w:val="0072664F"/>
    <w:rsid w:val="00732197"/>
    <w:rsid w:val="00732673"/>
    <w:rsid w:val="00732770"/>
    <w:rsid w:val="00732B05"/>
    <w:rsid w:val="007337C6"/>
    <w:rsid w:val="007341F5"/>
    <w:rsid w:val="00734374"/>
    <w:rsid w:val="00734CE3"/>
    <w:rsid w:val="007351E0"/>
    <w:rsid w:val="00735C65"/>
    <w:rsid w:val="00735FD7"/>
    <w:rsid w:val="00740435"/>
    <w:rsid w:val="007414EB"/>
    <w:rsid w:val="0074151F"/>
    <w:rsid w:val="00741A43"/>
    <w:rsid w:val="0074305C"/>
    <w:rsid w:val="0074313A"/>
    <w:rsid w:val="00746F69"/>
    <w:rsid w:val="00747820"/>
    <w:rsid w:val="007511AE"/>
    <w:rsid w:val="007512E1"/>
    <w:rsid w:val="00751F0D"/>
    <w:rsid w:val="00752574"/>
    <w:rsid w:val="00752E88"/>
    <w:rsid w:val="0075351D"/>
    <w:rsid w:val="00756C45"/>
    <w:rsid w:val="00756C9C"/>
    <w:rsid w:val="00760878"/>
    <w:rsid w:val="00760DC6"/>
    <w:rsid w:val="00763825"/>
    <w:rsid w:val="007649C5"/>
    <w:rsid w:val="00765E7D"/>
    <w:rsid w:val="00767D3C"/>
    <w:rsid w:val="00770AC8"/>
    <w:rsid w:val="00770B61"/>
    <w:rsid w:val="007712CE"/>
    <w:rsid w:val="007715DC"/>
    <w:rsid w:val="00771D4C"/>
    <w:rsid w:val="00772154"/>
    <w:rsid w:val="007731EF"/>
    <w:rsid w:val="00774937"/>
    <w:rsid w:val="00774E11"/>
    <w:rsid w:val="0077648D"/>
    <w:rsid w:val="0077760E"/>
    <w:rsid w:val="00781F3B"/>
    <w:rsid w:val="007828B8"/>
    <w:rsid w:val="0078328A"/>
    <w:rsid w:val="00784A49"/>
    <w:rsid w:val="00785058"/>
    <w:rsid w:val="00785670"/>
    <w:rsid w:val="007857CE"/>
    <w:rsid w:val="007869C6"/>
    <w:rsid w:val="00786ABF"/>
    <w:rsid w:val="00790998"/>
    <w:rsid w:val="007917AA"/>
    <w:rsid w:val="00793A41"/>
    <w:rsid w:val="00793C8A"/>
    <w:rsid w:val="007955CD"/>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494B"/>
    <w:rsid w:val="007B6108"/>
    <w:rsid w:val="007B7C96"/>
    <w:rsid w:val="007B7F42"/>
    <w:rsid w:val="007C02C1"/>
    <w:rsid w:val="007C210E"/>
    <w:rsid w:val="007C3517"/>
    <w:rsid w:val="007C5B46"/>
    <w:rsid w:val="007C79EA"/>
    <w:rsid w:val="007C7B0A"/>
    <w:rsid w:val="007C7C34"/>
    <w:rsid w:val="007C7FD1"/>
    <w:rsid w:val="007D1D52"/>
    <w:rsid w:val="007D238D"/>
    <w:rsid w:val="007D3C01"/>
    <w:rsid w:val="007D3D41"/>
    <w:rsid w:val="007D3FDF"/>
    <w:rsid w:val="007D4CAF"/>
    <w:rsid w:val="007D5D1C"/>
    <w:rsid w:val="007D7026"/>
    <w:rsid w:val="007D7E54"/>
    <w:rsid w:val="007E0F98"/>
    <w:rsid w:val="007E12FE"/>
    <w:rsid w:val="007E15D0"/>
    <w:rsid w:val="007E1904"/>
    <w:rsid w:val="007E1B9C"/>
    <w:rsid w:val="007E21D7"/>
    <w:rsid w:val="007E23D6"/>
    <w:rsid w:val="007E289A"/>
    <w:rsid w:val="007E3ACF"/>
    <w:rsid w:val="007E469F"/>
    <w:rsid w:val="007E5BCB"/>
    <w:rsid w:val="007F0BC9"/>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990"/>
    <w:rsid w:val="00820B12"/>
    <w:rsid w:val="00820E6C"/>
    <w:rsid w:val="00821013"/>
    <w:rsid w:val="00821037"/>
    <w:rsid w:val="008224CC"/>
    <w:rsid w:val="00823EAA"/>
    <w:rsid w:val="008242FE"/>
    <w:rsid w:val="008249BE"/>
    <w:rsid w:val="00826DF9"/>
    <w:rsid w:val="00827E03"/>
    <w:rsid w:val="00830FA9"/>
    <w:rsid w:val="0083134A"/>
    <w:rsid w:val="00833822"/>
    <w:rsid w:val="00833A26"/>
    <w:rsid w:val="00833E05"/>
    <w:rsid w:val="00836B65"/>
    <w:rsid w:val="00841DE7"/>
    <w:rsid w:val="00842A28"/>
    <w:rsid w:val="0084323E"/>
    <w:rsid w:val="00843964"/>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4F84"/>
    <w:rsid w:val="008758BA"/>
    <w:rsid w:val="00876153"/>
    <w:rsid w:val="008762B9"/>
    <w:rsid w:val="008763E8"/>
    <w:rsid w:val="00876FBE"/>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877C1"/>
    <w:rsid w:val="008904A3"/>
    <w:rsid w:val="00890DC8"/>
    <w:rsid w:val="008919CF"/>
    <w:rsid w:val="00892617"/>
    <w:rsid w:val="00892EBF"/>
    <w:rsid w:val="0089319F"/>
    <w:rsid w:val="008932D7"/>
    <w:rsid w:val="008961BB"/>
    <w:rsid w:val="00896484"/>
    <w:rsid w:val="00897D71"/>
    <w:rsid w:val="008A2674"/>
    <w:rsid w:val="008A349C"/>
    <w:rsid w:val="008A42FE"/>
    <w:rsid w:val="008A4458"/>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390"/>
    <w:rsid w:val="008D6EE0"/>
    <w:rsid w:val="008D7F88"/>
    <w:rsid w:val="008E0489"/>
    <w:rsid w:val="008E276D"/>
    <w:rsid w:val="008E2E0A"/>
    <w:rsid w:val="008E2E9C"/>
    <w:rsid w:val="008E2EBA"/>
    <w:rsid w:val="008E41E4"/>
    <w:rsid w:val="008E42CA"/>
    <w:rsid w:val="008E55F7"/>
    <w:rsid w:val="008E5989"/>
    <w:rsid w:val="008F2424"/>
    <w:rsid w:val="008F3652"/>
    <w:rsid w:val="008F51C6"/>
    <w:rsid w:val="008F5543"/>
    <w:rsid w:val="008F598D"/>
    <w:rsid w:val="008F670C"/>
    <w:rsid w:val="00901161"/>
    <w:rsid w:val="00901401"/>
    <w:rsid w:val="00901BED"/>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77E3"/>
    <w:rsid w:val="00927934"/>
    <w:rsid w:val="00927F0B"/>
    <w:rsid w:val="00930438"/>
    <w:rsid w:val="00931F04"/>
    <w:rsid w:val="00931F07"/>
    <w:rsid w:val="00932B18"/>
    <w:rsid w:val="00932B9C"/>
    <w:rsid w:val="009330A2"/>
    <w:rsid w:val="00935215"/>
    <w:rsid w:val="009363E3"/>
    <w:rsid w:val="009366F4"/>
    <w:rsid w:val="00937F61"/>
    <w:rsid w:val="00941C62"/>
    <w:rsid w:val="00941E25"/>
    <w:rsid w:val="00943050"/>
    <w:rsid w:val="0094365C"/>
    <w:rsid w:val="00943C68"/>
    <w:rsid w:val="00944C87"/>
    <w:rsid w:val="009456BA"/>
    <w:rsid w:val="009475DC"/>
    <w:rsid w:val="009505EF"/>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AAB"/>
    <w:rsid w:val="00982B24"/>
    <w:rsid w:val="00982E07"/>
    <w:rsid w:val="00983372"/>
    <w:rsid w:val="00984473"/>
    <w:rsid w:val="00985272"/>
    <w:rsid w:val="00985F56"/>
    <w:rsid w:val="00987332"/>
    <w:rsid w:val="009874DF"/>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14B"/>
    <w:rsid w:val="009B2F7C"/>
    <w:rsid w:val="009B37D0"/>
    <w:rsid w:val="009B4E0A"/>
    <w:rsid w:val="009B5933"/>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5D2"/>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3082E"/>
    <w:rsid w:val="00A31014"/>
    <w:rsid w:val="00A318B0"/>
    <w:rsid w:val="00A31A44"/>
    <w:rsid w:val="00A31DE9"/>
    <w:rsid w:val="00A321DB"/>
    <w:rsid w:val="00A32858"/>
    <w:rsid w:val="00A329B3"/>
    <w:rsid w:val="00A33B53"/>
    <w:rsid w:val="00A35A47"/>
    <w:rsid w:val="00A35F82"/>
    <w:rsid w:val="00A36022"/>
    <w:rsid w:val="00A36839"/>
    <w:rsid w:val="00A40AE0"/>
    <w:rsid w:val="00A40D79"/>
    <w:rsid w:val="00A40DAC"/>
    <w:rsid w:val="00A41830"/>
    <w:rsid w:val="00A42F28"/>
    <w:rsid w:val="00A43359"/>
    <w:rsid w:val="00A43E57"/>
    <w:rsid w:val="00A449AE"/>
    <w:rsid w:val="00A50D84"/>
    <w:rsid w:val="00A51D47"/>
    <w:rsid w:val="00A520C6"/>
    <w:rsid w:val="00A528AD"/>
    <w:rsid w:val="00A530A9"/>
    <w:rsid w:val="00A54724"/>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76D17"/>
    <w:rsid w:val="00A805FF"/>
    <w:rsid w:val="00A81972"/>
    <w:rsid w:val="00A819FD"/>
    <w:rsid w:val="00A81F4E"/>
    <w:rsid w:val="00A82AC6"/>
    <w:rsid w:val="00A82E41"/>
    <w:rsid w:val="00A83EDB"/>
    <w:rsid w:val="00A848C4"/>
    <w:rsid w:val="00A8521B"/>
    <w:rsid w:val="00A85BEC"/>
    <w:rsid w:val="00A8757C"/>
    <w:rsid w:val="00A911F4"/>
    <w:rsid w:val="00A91369"/>
    <w:rsid w:val="00A9180F"/>
    <w:rsid w:val="00A928AF"/>
    <w:rsid w:val="00A9357F"/>
    <w:rsid w:val="00A93B72"/>
    <w:rsid w:val="00A94C3C"/>
    <w:rsid w:val="00A95AD5"/>
    <w:rsid w:val="00A95E49"/>
    <w:rsid w:val="00A96036"/>
    <w:rsid w:val="00A96305"/>
    <w:rsid w:val="00A9673F"/>
    <w:rsid w:val="00A96EFA"/>
    <w:rsid w:val="00A96FEF"/>
    <w:rsid w:val="00A9765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A7E19"/>
    <w:rsid w:val="00AB0E2F"/>
    <w:rsid w:val="00AB1F00"/>
    <w:rsid w:val="00AB248F"/>
    <w:rsid w:val="00AB2775"/>
    <w:rsid w:val="00AB3B7F"/>
    <w:rsid w:val="00AB4C20"/>
    <w:rsid w:val="00AC0961"/>
    <w:rsid w:val="00AC0E27"/>
    <w:rsid w:val="00AC1E03"/>
    <w:rsid w:val="00AC20A5"/>
    <w:rsid w:val="00AC2B9E"/>
    <w:rsid w:val="00AC2E12"/>
    <w:rsid w:val="00AC31FA"/>
    <w:rsid w:val="00AC51A7"/>
    <w:rsid w:val="00AC5935"/>
    <w:rsid w:val="00AC6638"/>
    <w:rsid w:val="00AC7C07"/>
    <w:rsid w:val="00AD02B3"/>
    <w:rsid w:val="00AD045A"/>
    <w:rsid w:val="00AD1428"/>
    <w:rsid w:val="00AD29B5"/>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5CC5"/>
    <w:rsid w:val="00AE6CFF"/>
    <w:rsid w:val="00AE6D65"/>
    <w:rsid w:val="00AF299F"/>
    <w:rsid w:val="00AF37BE"/>
    <w:rsid w:val="00AF3800"/>
    <w:rsid w:val="00AF38EC"/>
    <w:rsid w:val="00AF3904"/>
    <w:rsid w:val="00AF480F"/>
    <w:rsid w:val="00AF4C4E"/>
    <w:rsid w:val="00AF4F86"/>
    <w:rsid w:val="00AF50CB"/>
    <w:rsid w:val="00AF58EF"/>
    <w:rsid w:val="00AF617E"/>
    <w:rsid w:val="00AF666A"/>
    <w:rsid w:val="00AF6AC9"/>
    <w:rsid w:val="00AF7AC7"/>
    <w:rsid w:val="00B00490"/>
    <w:rsid w:val="00B00C0F"/>
    <w:rsid w:val="00B0108F"/>
    <w:rsid w:val="00B0119D"/>
    <w:rsid w:val="00B0267D"/>
    <w:rsid w:val="00B04083"/>
    <w:rsid w:val="00B052BB"/>
    <w:rsid w:val="00B05E6F"/>
    <w:rsid w:val="00B065B3"/>
    <w:rsid w:val="00B06795"/>
    <w:rsid w:val="00B06D35"/>
    <w:rsid w:val="00B0776A"/>
    <w:rsid w:val="00B07D22"/>
    <w:rsid w:val="00B1056C"/>
    <w:rsid w:val="00B10B3C"/>
    <w:rsid w:val="00B1171E"/>
    <w:rsid w:val="00B12398"/>
    <w:rsid w:val="00B126BC"/>
    <w:rsid w:val="00B173FF"/>
    <w:rsid w:val="00B176F1"/>
    <w:rsid w:val="00B17B53"/>
    <w:rsid w:val="00B215E6"/>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641"/>
    <w:rsid w:val="00B828C8"/>
    <w:rsid w:val="00B83328"/>
    <w:rsid w:val="00B837D0"/>
    <w:rsid w:val="00B844E7"/>
    <w:rsid w:val="00B8613E"/>
    <w:rsid w:val="00B86282"/>
    <w:rsid w:val="00B8671B"/>
    <w:rsid w:val="00B91E24"/>
    <w:rsid w:val="00B92ECC"/>
    <w:rsid w:val="00B9365B"/>
    <w:rsid w:val="00B94E90"/>
    <w:rsid w:val="00B96251"/>
    <w:rsid w:val="00BA08DE"/>
    <w:rsid w:val="00BA18BC"/>
    <w:rsid w:val="00BA3C72"/>
    <w:rsid w:val="00BA46F2"/>
    <w:rsid w:val="00BA6B0A"/>
    <w:rsid w:val="00BA6E4F"/>
    <w:rsid w:val="00BA78D7"/>
    <w:rsid w:val="00BA7EE2"/>
    <w:rsid w:val="00BB0DD8"/>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D673C"/>
    <w:rsid w:val="00BE0C77"/>
    <w:rsid w:val="00BE25CB"/>
    <w:rsid w:val="00BE28BC"/>
    <w:rsid w:val="00BE315D"/>
    <w:rsid w:val="00BE396B"/>
    <w:rsid w:val="00BE3F75"/>
    <w:rsid w:val="00BE4671"/>
    <w:rsid w:val="00BE66E9"/>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569"/>
    <w:rsid w:val="00C3551F"/>
    <w:rsid w:val="00C36023"/>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2D6A"/>
    <w:rsid w:val="00C54A45"/>
    <w:rsid w:val="00C5598D"/>
    <w:rsid w:val="00C55F5F"/>
    <w:rsid w:val="00C56407"/>
    <w:rsid w:val="00C56943"/>
    <w:rsid w:val="00C575D0"/>
    <w:rsid w:val="00C57888"/>
    <w:rsid w:val="00C57AFF"/>
    <w:rsid w:val="00C615E4"/>
    <w:rsid w:val="00C64848"/>
    <w:rsid w:val="00C65D0C"/>
    <w:rsid w:val="00C67545"/>
    <w:rsid w:val="00C67859"/>
    <w:rsid w:val="00C700B7"/>
    <w:rsid w:val="00C71919"/>
    <w:rsid w:val="00C72FB2"/>
    <w:rsid w:val="00C74C99"/>
    <w:rsid w:val="00C74F0A"/>
    <w:rsid w:val="00C752B0"/>
    <w:rsid w:val="00C77200"/>
    <w:rsid w:val="00C7720F"/>
    <w:rsid w:val="00C77A12"/>
    <w:rsid w:val="00C77A61"/>
    <w:rsid w:val="00C81063"/>
    <w:rsid w:val="00C8141C"/>
    <w:rsid w:val="00C817AC"/>
    <w:rsid w:val="00C835CD"/>
    <w:rsid w:val="00C8560A"/>
    <w:rsid w:val="00C85C0D"/>
    <w:rsid w:val="00C86EE1"/>
    <w:rsid w:val="00C90350"/>
    <w:rsid w:val="00C90681"/>
    <w:rsid w:val="00C90717"/>
    <w:rsid w:val="00C916BC"/>
    <w:rsid w:val="00C91F6A"/>
    <w:rsid w:val="00C92508"/>
    <w:rsid w:val="00C94D0A"/>
    <w:rsid w:val="00C9738F"/>
    <w:rsid w:val="00CA060A"/>
    <w:rsid w:val="00CA3640"/>
    <w:rsid w:val="00CA4660"/>
    <w:rsid w:val="00CA4723"/>
    <w:rsid w:val="00CA4E5D"/>
    <w:rsid w:val="00CB0521"/>
    <w:rsid w:val="00CB0590"/>
    <w:rsid w:val="00CB2623"/>
    <w:rsid w:val="00CB2839"/>
    <w:rsid w:val="00CB2A7F"/>
    <w:rsid w:val="00CB3D50"/>
    <w:rsid w:val="00CB451B"/>
    <w:rsid w:val="00CB6BFA"/>
    <w:rsid w:val="00CB72D5"/>
    <w:rsid w:val="00CC03BA"/>
    <w:rsid w:val="00CC0541"/>
    <w:rsid w:val="00CC1E95"/>
    <w:rsid w:val="00CC231D"/>
    <w:rsid w:val="00CC2821"/>
    <w:rsid w:val="00CC287C"/>
    <w:rsid w:val="00CC3B36"/>
    <w:rsid w:val="00CC5A09"/>
    <w:rsid w:val="00CC7C00"/>
    <w:rsid w:val="00CD0843"/>
    <w:rsid w:val="00CD226F"/>
    <w:rsid w:val="00CD26AE"/>
    <w:rsid w:val="00CD43FF"/>
    <w:rsid w:val="00CD4887"/>
    <w:rsid w:val="00CD5123"/>
    <w:rsid w:val="00CD54CD"/>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3637"/>
    <w:rsid w:val="00D03A4C"/>
    <w:rsid w:val="00D05BD7"/>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BC5"/>
    <w:rsid w:val="00D26E7C"/>
    <w:rsid w:val="00D310D4"/>
    <w:rsid w:val="00D3322B"/>
    <w:rsid w:val="00D3684E"/>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A12"/>
    <w:rsid w:val="00D71DA7"/>
    <w:rsid w:val="00D725F6"/>
    <w:rsid w:val="00D7273D"/>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257"/>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F1D"/>
    <w:rsid w:val="00DD2BAE"/>
    <w:rsid w:val="00DD31F9"/>
    <w:rsid w:val="00DD4F8A"/>
    <w:rsid w:val="00DD53DA"/>
    <w:rsid w:val="00DD6484"/>
    <w:rsid w:val="00DD6BCD"/>
    <w:rsid w:val="00DD75A5"/>
    <w:rsid w:val="00DD770C"/>
    <w:rsid w:val="00DD7B5D"/>
    <w:rsid w:val="00DD7C74"/>
    <w:rsid w:val="00DD7E34"/>
    <w:rsid w:val="00DD7EAA"/>
    <w:rsid w:val="00DE2209"/>
    <w:rsid w:val="00DE41E8"/>
    <w:rsid w:val="00DE5052"/>
    <w:rsid w:val="00DE5F75"/>
    <w:rsid w:val="00DF0E14"/>
    <w:rsid w:val="00DF38F8"/>
    <w:rsid w:val="00DF3C3F"/>
    <w:rsid w:val="00DF3DC9"/>
    <w:rsid w:val="00DF400E"/>
    <w:rsid w:val="00DF4F33"/>
    <w:rsid w:val="00DF68BB"/>
    <w:rsid w:val="00DF7F1F"/>
    <w:rsid w:val="00E016CE"/>
    <w:rsid w:val="00E055A4"/>
    <w:rsid w:val="00E0571C"/>
    <w:rsid w:val="00E06476"/>
    <w:rsid w:val="00E06A64"/>
    <w:rsid w:val="00E06F76"/>
    <w:rsid w:val="00E074CB"/>
    <w:rsid w:val="00E07B77"/>
    <w:rsid w:val="00E07CCA"/>
    <w:rsid w:val="00E07E67"/>
    <w:rsid w:val="00E10091"/>
    <w:rsid w:val="00E1195E"/>
    <w:rsid w:val="00E13C0E"/>
    <w:rsid w:val="00E14470"/>
    <w:rsid w:val="00E14E8D"/>
    <w:rsid w:val="00E151A1"/>
    <w:rsid w:val="00E15E46"/>
    <w:rsid w:val="00E17BCD"/>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51C"/>
    <w:rsid w:val="00E41C04"/>
    <w:rsid w:val="00E4232F"/>
    <w:rsid w:val="00E423B3"/>
    <w:rsid w:val="00E4276F"/>
    <w:rsid w:val="00E42A2F"/>
    <w:rsid w:val="00E42E7E"/>
    <w:rsid w:val="00E452B1"/>
    <w:rsid w:val="00E469D1"/>
    <w:rsid w:val="00E47EC8"/>
    <w:rsid w:val="00E50FDD"/>
    <w:rsid w:val="00E5159F"/>
    <w:rsid w:val="00E526A8"/>
    <w:rsid w:val="00E53551"/>
    <w:rsid w:val="00E53B5E"/>
    <w:rsid w:val="00E5510B"/>
    <w:rsid w:val="00E553F9"/>
    <w:rsid w:val="00E555A3"/>
    <w:rsid w:val="00E57BCB"/>
    <w:rsid w:val="00E608C7"/>
    <w:rsid w:val="00E61519"/>
    <w:rsid w:val="00E61726"/>
    <w:rsid w:val="00E61A3C"/>
    <w:rsid w:val="00E62BC6"/>
    <w:rsid w:val="00E63739"/>
    <w:rsid w:val="00E64302"/>
    <w:rsid w:val="00E64A5B"/>
    <w:rsid w:val="00E64BF6"/>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571A"/>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A80"/>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279E"/>
    <w:rsid w:val="00EC2AE7"/>
    <w:rsid w:val="00EC2B97"/>
    <w:rsid w:val="00EC2C03"/>
    <w:rsid w:val="00EC4E71"/>
    <w:rsid w:val="00EC6892"/>
    <w:rsid w:val="00EC692F"/>
    <w:rsid w:val="00EC7309"/>
    <w:rsid w:val="00EC7C52"/>
    <w:rsid w:val="00ED0A6A"/>
    <w:rsid w:val="00ED1A79"/>
    <w:rsid w:val="00ED4578"/>
    <w:rsid w:val="00EE0EB1"/>
    <w:rsid w:val="00EE106D"/>
    <w:rsid w:val="00EE15EB"/>
    <w:rsid w:val="00EE1F56"/>
    <w:rsid w:val="00EE1FF0"/>
    <w:rsid w:val="00EE1FF4"/>
    <w:rsid w:val="00EE2C5F"/>
    <w:rsid w:val="00EE403D"/>
    <w:rsid w:val="00EE656F"/>
    <w:rsid w:val="00EE65FB"/>
    <w:rsid w:val="00EE6910"/>
    <w:rsid w:val="00EE6FFF"/>
    <w:rsid w:val="00EF0A02"/>
    <w:rsid w:val="00EF1B56"/>
    <w:rsid w:val="00EF1B82"/>
    <w:rsid w:val="00EF2633"/>
    <w:rsid w:val="00EF2D3B"/>
    <w:rsid w:val="00EF3BB0"/>
    <w:rsid w:val="00EF3FF8"/>
    <w:rsid w:val="00EF47CB"/>
    <w:rsid w:val="00EF55F7"/>
    <w:rsid w:val="00EF6487"/>
    <w:rsid w:val="00EF694C"/>
    <w:rsid w:val="00EF6D61"/>
    <w:rsid w:val="00EF7240"/>
    <w:rsid w:val="00EF76B9"/>
    <w:rsid w:val="00F001A8"/>
    <w:rsid w:val="00F010DD"/>
    <w:rsid w:val="00F01DDC"/>
    <w:rsid w:val="00F026CC"/>
    <w:rsid w:val="00F037D2"/>
    <w:rsid w:val="00F03FD0"/>
    <w:rsid w:val="00F049F0"/>
    <w:rsid w:val="00F054B6"/>
    <w:rsid w:val="00F05DE0"/>
    <w:rsid w:val="00F06704"/>
    <w:rsid w:val="00F06721"/>
    <w:rsid w:val="00F06ECC"/>
    <w:rsid w:val="00F10FBF"/>
    <w:rsid w:val="00F1184F"/>
    <w:rsid w:val="00F11971"/>
    <w:rsid w:val="00F11B30"/>
    <w:rsid w:val="00F1225E"/>
    <w:rsid w:val="00F12E27"/>
    <w:rsid w:val="00F147BE"/>
    <w:rsid w:val="00F15F08"/>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2466"/>
    <w:rsid w:val="00F4341E"/>
    <w:rsid w:val="00F437C3"/>
    <w:rsid w:val="00F43F58"/>
    <w:rsid w:val="00F44514"/>
    <w:rsid w:val="00F4521A"/>
    <w:rsid w:val="00F45D0D"/>
    <w:rsid w:val="00F52072"/>
    <w:rsid w:val="00F5269C"/>
    <w:rsid w:val="00F5310E"/>
    <w:rsid w:val="00F53BA6"/>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1422"/>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2F54"/>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B2C"/>
    <w:rsid w:val="00FD7DF2"/>
    <w:rsid w:val="00FE2B13"/>
    <w:rsid w:val="00FE2D66"/>
    <w:rsid w:val="00FE3DDB"/>
    <w:rsid w:val="00FE5197"/>
    <w:rsid w:val="00FE5700"/>
    <w:rsid w:val="00FE65CB"/>
    <w:rsid w:val="00FE6E3E"/>
    <w:rsid w:val="00FE73E1"/>
    <w:rsid w:val="00FE78E9"/>
    <w:rsid w:val="00FF0A71"/>
    <w:rsid w:val="00FF1561"/>
    <w:rsid w:val="00FF286A"/>
    <w:rsid w:val="00FF473E"/>
    <w:rsid w:val="00FF47E3"/>
    <w:rsid w:val="00FF6DDB"/>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9B5"/>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1"/>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8"/>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pPr>
      <w:numPr>
        <w:numId w:val="8"/>
      </w:numPr>
    </w:pPr>
  </w:style>
  <w:style w:type="numbering" w:customStyle="1" w:styleId="WW8Num10">
    <w:name w:val="WW8Num10"/>
    <w:basedOn w:val="Semlista"/>
    <w:rsid w:val="00B344C2"/>
    <w:pPr>
      <w:numPr>
        <w:numId w:val="9"/>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0"/>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6"/>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7"/>
      </w:numPr>
    </w:pPr>
  </w:style>
  <w:style w:type="numbering" w:customStyle="1" w:styleId="WWNum1">
    <w:name w:val="WWNum1"/>
    <w:basedOn w:val="Semlista"/>
    <w:rsid w:val="00E61726"/>
    <w:pPr>
      <w:numPr>
        <w:numId w:val="18"/>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character" w:customStyle="1" w:styleId="CharChar21">
    <w:name w:val="Char Char21"/>
    <w:rsid w:val="006A7C85"/>
    <w:rPr>
      <w:sz w:val="28"/>
    </w:rPr>
  </w:style>
  <w:style w:type="numbering" w:customStyle="1" w:styleId="WW8Num81">
    <w:name w:val="WW8Num81"/>
    <w:basedOn w:val="Semlista"/>
    <w:rsid w:val="006A7C85"/>
    <w:pPr>
      <w:numPr>
        <w:numId w:val="1"/>
      </w:numPr>
    </w:pPr>
  </w:style>
  <w:style w:type="numbering" w:customStyle="1" w:styleId="WW8Num21">
    <w:name w:val="WW8Num21"/>
    <w:basedOn w:val="Semlista"/>
    <w:rsid w:val="006A7C85"/>
    <w:pPr>
      <w:numPr>
        <w:numId w:val="2"/>
      </w:numPr>
    </w:pPr>
  </w:style>
  <w:style w:type="numbering" w:customStyle="1" w:styleId="WW8Num31">
    <w:name w:val="WW8Num31"/>
    <w:basedOn w:val="Semlista"/>
    <w:rsid w:val="006A7C85"/>
    <w:pPr>
      <w:numPr>
        <w:numId w:val="3"/>
      </w:numPr>
    </w:pPr>
  </w:style>
  <w:style w:type="numbering" w:customStyle="1" w:styleId="WW8Num41">
    <w:name w:val="WW8Num41"/>
    <w:basedOn w:val="Semlista"/>
    <w:rsid w:val="006A7C85"/>
    <w:pPr>
      <w:numPr>
        <w:numId w:val="4"/>
      </w:numPr>
    </w:pPr>
  </w:style>
  <w:style w:type="numbering" w:customStyle="1" w:styleId="WW8Num51">
    <w:name w:val="WW8Num51"/>
    <w:basedOn w:val="Semlista"/>
    <w:rsid w:val="006A7C85"/>
    <w:pPr>
      <w:numPr>
        <w:numId w:val="15"/>
      </w:numPr>
    </w:pPr>
  </w:style>
  <w:style w:type="numbering" w:customStyle="1" w:styleId="WW8Num61">
    <w:name w:val="WW8Num61"/>
    <w:basedOn w:val="Semlista"/>
    <w:rsid w:val="006A7C85"/>
    <w:pPr>
      <w:numPr>
        <w:numId w:val="14"/>
      </w:numPr>
    </w:pPr>
  </w:style>
  <w:style w:type="numbering" w:customStyle="1" w:styleId="WW8Num91">
    <w:name w:val="WW8Num91"/>
    <w:basedOn w:val="Semlista"/>
    <w:rsid w:val="006A7C85"/>
    <w:pPr>
      <w:numPr>
        <w:numId w:val="5"/>
      </w:numPr>
    </w:pPr>
  </w:style>
  <w:style w:type="numbering" w:customStyle="1" w:styleId="WW8Num101">
    <w:name w:val="WW8Num101"/>
    <w:basedOn w:val="Semlista"/>
    <w:rsid w:val="006A7C85"/>
    <w:pPr>
      <w:numPr>
        <w:numId w:val="21"/>
      </w:numPr>
    </w:pPr>
  </w:style>
  <w:style w:type="numbering" w:customStyle="1" w:styleId="WWNum51">
    <w:name w:val="WWNum51"/>
    <w:basedOn w:val="Semlista"/>
    <w:rsid w:val="006A7C85"/>
    <w:pPr>
      <w:numPr>
        <w:numId w:val="20"/>
      </w:numPr>
    </w:pPr>
  </w:style>
  <w:style w:type="numbering" w:customStyle="1" w:styleId="WW8Num11">
    <w:name w:val="WW8Num11"/>
    <w:basedOn w:val="Semlista"/>
    <w:rsid w:val="006A7C85"/>
    <w:pPr>
      <w:numPr>
        <w:numId w:val="12"/>
      </w:numPr>
    </w:pPr>
  </w:style>
  <w:style w:type="numbering" w:customStyle="1" w:styleId="WWNum11">
    <w:name w:val="WWNum11"/>
    <w:basedOn w:val="Semlista"/>
    <w:rsid w:val="006A7C85"/>
    <w:pPr>
      <w:numPr>
        <w:numId w:val="13"/>
      </w:numPr>
    </w:pPr>
  </w:style>
  <w:style w:type="numbering" w:customStyle="1" w:styleId="Semlista3">
    <w:name w:val="Sem lista3"/>
    <w:next w:val="Semlista"/>
    <w:uiPriority w:val="99"/>
    <w:semiHidden/>
    <w:unhideWhenUsed/>
    <w:rsid w:val="006A7C85"/>
  </w:style>
  <w:style w:type="table" w:customStyle="1" w:styleId="Tabelacomgrade1">
    <w:name w:val="Tabela com grade1"/>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6A7C85"/>
    <w:rPr>
      <w:b/>
      <w:bCs/>
    </w:rPr>
  </w:style>
  <w:style w:type="paragraph" w:customStyle="1" w:styleId="ambulancias-conteudo">
    <w:name w:val="ambulancias-conteudo"/>
    <w:basedOn w:val="Normal"/>
    <w:rsid w:val="006A7C85"/>
    <w:pPr>
      <w:spacing w:before="100" w:beforeAutospacing="1" w:after="100" w:afterAutospacing="1"/>
    </w:pPr>
    <w:rPr>
      <w:sz w:val="24"/>
      <w:szCs w:val="24"/>
    </w:rPr>
  </w:style>
  <w:style w:type="character" w:customStyle="1" w:styleId="label">
    <w:name w:val="label"/>
    <w:rsid w:val="006A7C85"/>
  </w:style>
  <w:style w:type="numbering" w:customStyle="1" w:styleId="Semlista4">
    <w:name w:val="Sem lista4"/>
    <w:next w:val="Semlista"/>
    <w:uiPriority w:val="99"/>
    <w:semiHidden/>
    <w:unhideWhenUsed/>
    <w:rsid w:val="006A7C85"/>
  </w:style>
  <w:style w:type="table" w:customStyle="1" w:styleId="Tabelacomgrade2">
    <w:name w:val="Tabela com grade2"/>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5">
    <w:name w:val="Sem lista5"/>
    <w:next w:val="Semlista"/>
    <w:uiPriority w:val="99"/>
    <w:semiHidden/>
    <w:unhideWhenUsed/>
    <w:rsid w:val="006A7C85"/>
  </w:style>
  <w:style w:type="table" w:customStyle="1" w:styleId="Tabelacomgrade3">
    <w:name w:val="Tabela com grade3"/>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13161F"/>
  </w:style>
  <w:style w:type="table" w:customStyle="1" w:styleId="Tabelacomgrade4">
    <w:name w:val="Tabela com grade4"/>
    <w:basedOn w:val="Tabelanormal"/>
    <w:next w:val="Tabelacomgrade"/>
    <w:uiPriority w:val="59"/>
    <w:rsid w:val="0013161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7">
    <w:name w:val="Sem lista7"/>
    <w:next w:val="Semlista"/>
    <w:uiPriority w:val="99"/>
    <w:semiHidden/>
    <w:unhideWhenUsed/>
    <w:rsid w:val="00C90717"/>
  </w:style>
  <w:style w:type="table" w:customStyle="1" w:styleId="Tabelacomgrade5">
    <w:name w:val="Tabela com grade5"/>
    <w:basedOn w:val="Tabelanormal"/>
    <w:next w:val="Tabelacomgrade"/>
    <w:uiPriority w:val="59"/>
    <w:rsid w:val="00C907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8">
    <w:name w:val="Sem lista8"/>
    <w:next w:val="Semlista"/>
    <w:uiPriority w:val="99"/>
    <w:semiHidden/>
    <w:unhideWhenUsed/>
    <w:rsid w:val="00C575D0"/>
  </w:style>
  <w:style w:type="table" w:customStyle="1" w:styleId="Tabelacomgrade6">
    <w:name w:val="Tabela com grade6"/>
    <w:basedOn w:val="Tabelanormal"/>
    <w:next w:val="Tabelacomgrade"/>
    <w:uiPriority w:val="59"/>
    <w:rsid w:val="00C575D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9B5"/>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1"/>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8"/>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pPr>
      <w:numPr>
        <w:numId w:val="8"/>
      </w:numPr>
    </w:pPr>
  </w:style>
  <w:style w:type="numbering" w:customStyle="1" w:styleId="WW8Num10">
    <w:name w:val="WW8Num10"/>
    <w:basedOn w:val="Semlista"/>
    <w:rsid w:val="00B344C2"/>
    <w:pPr>
      <w:numPr>
        <w:numId w:val="9"/>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0"/>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6"/>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7"/>
      </w:numPr>
    </w:pPr>
  </w:style>
  <w:style w:type="numbering" w:customStyle="1" w:styleId="WWNum1">
    <w:name w:val="WWNum1"/>
    <w:basedOn w:val="Semlista"/>
    <w:rsid w:val="00E61726"/>
    <w:pPr>
      <w:numPr>
        <w:numId w:val="18"/>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character" w:customStyle="1" w:styleId="CharChar21">
    <w:name w:val="Char Char21"/>
    <w:rsid w:val="006A7C85"/>
    <w:rPr>
      <w:sz w:val="28"/>
    </w:rPr>
  </w:style>
  <w:style w:type="numbering" w:customStyle="1" w:styleId="WW8Num81">
    <w:name w:val="WW8Num81"/>
    <w:basedOn w:val="Semlista"/>
    <w:rsid w:val="006A7C85"/>
    <w:pPr>
      <w:numPr>
        <w:numId w:val="1"/>
      </w:numPr>
    </w:pPr>
  </w:style>
  <w:style w:type="numbering" w:customStyle="1" w:styleId="WW8Num21">
    <w:name w:val="WW8Num21"/>
    <w:basedOn w:val="Semlista"/>
    <w:rsid w:val="006A7C85"/>
    <w:pPr>
      <w:numPr>
        <w:numId w:val="2"/>
      </w:numPr>
    </w:pPr>
  </w:style>
  <w:style w:type="numbering" w:customStyle="1" w:styleId="WW8Num31">
    <w:name w:val="WW8Num31"/>
    <w:basedOn w:val="Semlista"/>
    <w:rsid w:val="006A7C85"/>
    <w:pPr>
      <w:numPr>
        <w:numId w:val="3"/>
      </w:numPr>
    </w:pPr>
  </w:style>
  <w:style w:type="numbering" w:customStyle="1" w:styleId="WW8Num41">
    <w:name w:val="WW8Num41"/>
    <w:basedOn w:val="Semlista"/>
    <w:rsid w:val="006A7C85"/>
    <w:pPr>
      <w:numPr>
        <w:numId w:val="4"/>
      </w:numPr>
    </w:pPr>
  </w:style>
  <w:style w:type="numbering" w:customStyle="1" w:styleId="WW8Num51">
    <w:name w:val="WW8Num51"/>
    <w:basedOn w:val="Semlista"/>
    <w:rsid w:val="006A7C85"/>
    <w:pPr>
      <w:numPr>
        <w:numId w:val="15"/>
      </w:numPr>
    </w:pPr>
  </w:style>
  <w:style w:type="numbering" w:customStyle="1" w:styleId="WW8Num61">
    <w:name w:val="WW8Num61"/>
    <w:basedOn w:val="Semlista"/>
    <w:rsid w:val="006A7C85"/>
    <w:pPr>
      <w:numPr>
        <w:numId w:val="14"/>
      </w:numPr>
    </w:pPr>
  </w:style>
  <w:style w:type="numbering" w:customStyle="1" w:styleId="WW8Num91">
    <w:name w:val="WW8Num91"/>
    <w:basedOn w:val="Semlista"/>
    <w:rsid w:val="006A7C85"/>
    <w:pPr>
      <w:numPr>
        <w:numId w:val="5"/>
      </w:numPr>
    </w:pPr>
  </w:style>
  <w:style w:type="numbering" w:customStyle="1" w:styleId="WW8Num101">
    <w:name w:val="WW8Num101"/>
    <w:basedOn w:val="Semlista"/>
    <w:rsid w:val="006A7C85"/>
    <w:pPr>
      <w:numPr>
        <w:numId w:val="21"/>
      </w:numPr>
    </w:pPr>
  </w:style>
  <w:style w:type="numbering" w:customStyle="1" w:styleId="WWNum51">
    <w:name w:val="WWNum51"/>
    <w:basedOn w:val="Semlista"/>
    <w:rsid w:val="006A7C85"/>
    <w:pPr>
      <w:numPr>
        <w:numId w:val="20"/>
      </w:numPr>
    </w:pPr>
  </w:style>
  <w:style w:type="numbering" w:customStyle="1" w:styleId="WW8Num11">
    <w:name w:val="WW8Num11"/>
    <w:basedOn w:val="Semlista"/>
    <w:rsid w:val="006A7C85"/>
    <w:pPr>
      <w:numPr>
        <w:numId w:val="12"/>
      </w:numPr>
    </w:pPr>
  </w:style>
  <w:style w:type="numbering" w:customStyle="1" w:styleId="WWNum11">
    <w:name w:val="WWNum11"/>
    <w:basedOn w:val="Semlista"/>
    <w:rsid w:val="006A7C85"/>
    <w:pPr>
      <w:numPr>
        <w:numId w:val="13"/>
      </w:numPr>
    </w:pPr>
  </w:style>
  <w:style w:type="numbering" w:customStyle="1" w:styleId="Semlista3">
    <w:name w:val="Sem lista3"/>
    <w:next w:val="Semlista"/>
    <w:uiPriority w:val="99"/>
    <w:semiHidden/>
    <w:unhideWhenUsed/>
    <w:rsid w:val="006A7C85"/>
  </w:style>
  <w:style w:type="table" w:customStyle="1" w:styleId="Tabelacomgrade1">
    <w:name w:val="Tabela com grade1"/>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6A7C85"/>
    <w:rPr>
      <w:b/>
      <w:bCs/>
    </w:rPr>
  </w:style>
  <w:style w:type="paragraph" w:customStyle="1" w:styleId="ambulancias-conteudo">
    <w:name w:val="ambulancias-conteudo"/>
    <w:basedOn w:val="Normal"/>
    <w:rsid w:val="006A7C85"/>
    <w:pPr>
      <w:spacing w:before="100" w:beforeAutospacing="1" w:after="100" w:afterAutospacing="1"/>
    </w:pPr>
    <w:rPr>
      <w:sz w:val="24"/>
      <w:szCs w:val="24"/>
    </w:rPr>
  </w:style>
  <w:style w:type="character" w:customStyle="1" w:styleId="label">
    <w:name w:val="label"/>
    <w:rsid w:val="006A7C85"/>
  </w:style>
  <w:style w:type="numbering" w:customStyle="1" w:styleId="Semlista4">
    <w:name w:val="Sem lista4"/>
    <w:next w:val="Semlista"/>
    <w:uiPriority w:val="99"/>
    <w:semiHidden/>
    <w:unhideWhenUsed/>
    <w:rsid w:val="006A7C85"/>
  </w:style>
  <w:style w:type="table" w:customStyle="1" w:styleId="Tabelacomgrade2">
    <w:name w:val="Tabela com grade2"/>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5">
    <w:name w:val="Sem lista5"/>
    <w:next w:val="Semlista"/>
    <w:uiPriority w:val="99"/>
    <w:semiHidden/>
    <w:unhideWhenUsed/>
    <w:rsid w:val="006A7C85"/>
  </w:style>
  <w:style w:type="table" w:customStyle="1" w:styleId="Tabelacomgrade3">
    <w:name w:val="Tabela com grade3"/>
    <w:basedOn w:val="Tabelanormal"/>
    <w:next w:val="Tabelacomgrade"/>
    <w:uiPriority w:val="59"/>
    <w:rsid w:val="006A7C8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6">
    <w:name w:val="Sem lista6"/>
    <w:next w:val="Semlista"/>
    <w:uiPriority w:val="99"/>
    <w:semiHidden/>
    <w:unhideWhenUsed/>
    <w:rsid w:val="0013161F"/>
  </w:style>
  <w:style w:type="table" w:customStyle="1" w:styleId="Tabelacomgrade4">
    <w:name w:val="Tabela com grade4"/>
    <w:basedOn w:val="Tabelanormal"/>
    <w:next w:val="Tabelacomgrade"/>
    <w:uiPriority w:val="59"/>
    <w:rsid w:val="0013161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7">
    <w:name w:val="Sem lista7"/>
    <w:next w:val="Semlista"/>
    <w:uiPriority w:val="99"/>
    <w:semiHidden/>
    <w:unhideWhenUsed/>
    <w:rsid w:val="00C90717"/>
  </w:style>
  <w:style w:type="table" w:customStyle="1" w:styleId="Tabelacomgrade5">
    <w:name w:val="Tabela com grade5"/>
    <w:basedOn w:val="Tabelanormal"/>
    <w:next w:val="Tabelacomgrade"/>
    <w:uiPriority w:val="59"/>
    <w:rsid w:val="00C9071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8">
    <w:name w:val="Sem lista8"/>
    <w:next w:val="Semlista"/>
    <w:uiPriority w:val="99"/>
    <w:semiHidden/>
    <w:unhideWhenUsed/>
    <w:rsid w:val="00C575D0"/>
  </w:style>
  <w:style w:type="table" w:customStyle="1" w:styleId="Tabelacomgrade6">
    <w:name w:val="Tabela com grade6"/>
    <w:basedOn w:val="Tabelanormal"/>
    <w:next w:val="Tabelacomgrade"/>
    <w:uiPriority w:val="59"/>
    <w:rsid w:val="00C575D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750">
      <w:bodyDiv w:val="1"/>
      <w:marLeft w:val="0"/>
      <w:marRight w:val="0"/>
      <w:marTop w:val="0"/>
      <w:marBottom w:val="0"/>
      <w:divBdr>
        <w:top w:val="none" w:sz="0" w:space="0" w:color="auto"/>
        <w:left w:val="none" w:sz="0" w:space="0" w:color="auto"/>
        <w:bottom w:val="none" w:sz="0" w:space="0" w:color="auto"/>
        <w:right w:val="none" w:sz="0" w:space="0" w:color="auto"/>
      </w:divBdr>
    </w:div>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350886686">
      <w:bodyDiv w:val="1"/>
      <w:marLeft w:val="0"/>
      <w:marRight w:val="0"/>
      <w:marTop w:val="0"/>
      <w:marBottom w:val="0"/>
      <w:divBdr>
        <w:top w:val="none" w:sz="0" w:space="0" w:color="auto"/>
        <w:left w:val="none" w:sz="0" w:space="0" w:color="auto"/>
        <w:bottom w:val="none" w:sz="0" w:space="0" w:color="auto"/>
        <w:right w:val="none" w:sz="0" w:space="0" w:color="auto"/>
      </w:divBdr>
    </w:div>
    <w:div w:id="473530031">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765854181">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881333857">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64180257">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61394839">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1AD-E38F-4ACA-B3FB-6E1F60CF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TotalTime>
  <Pages>46</Pages>
  <Words>18892</Words>
  <Characters>102020</Characters>
  <Application>Microsoft Office Word</Application>
  <DocSecurity>0</DocSecurity>
  <Lines>850</Lines>
  <Paragraphs>241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120671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2022-12-06T17:37:00Z</cp:lastPrinted>
  <dcterms:created xsi:type="dcterms:W3CDTF">2023-08-07T13:26:00Z</dcterms:created>
  <dcterms:modified xsi:type="dcterms:W3CDTF">2023-08-07T13:26:00Z</dcterms:modified>
</cp:coreProperties>
</file>